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09E1" w14:textId="4D5FFA04" w:rsidR="00D326D9" w:rsidRDefault="00D326D9" w:rsidP="00D326D9">
      <w:pPr>
        <w:pStyle w:val="StandardWeb"/>
      </w:pPr>
      <w:r>
        <w:rPr>
          <w:noProof/>
        </w:rPr>
        <w:drawing>
          <wp:anchor distT="0" distB="0" distL="114300" distR="114300" simplePos="0" relativeHeight="251658240" behindDoc="0" locked="0" layoutInCell="1" allowOverlap="1" wp14:anchorId="7644AE7D" wp14:editId="2C0C7043">
            <wp:simplePos x="0" y="0"/>
            <wp:positionH relativeFrom="margin">
              <wp:posOffset>4615180</wp:posOffset>
            </wp:positionH>
            <wp:positionV relativeFrom="margin">
              <wp:posOffset>-554463</wp:posOffset>
            </wp:positionV>
            <wp:extent cx="1807845" cy="835660"/>
            <wp:effectExtent l="0" t="0" r="1905" b="254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84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EFFC6" w14:textId="221A8E17" w:rsidR="00D326D9" w:rsidRDefault="00D326D9" w:rsidP="00A33B55">
      <w:pPr>
        <w:rPr>
          <w:rFonts w:ascii="Segoe UI" w:hAnsi="Segoe UI" w:cs="Segoe UI"/>
          <w:b/>
          <w:bCs/>
          <w:color w:val="501549" w:themeColor="accent5" w:themeShade="80"/>
        </w:rPr>
      </w:pPr>
    </w:p>
    <w:p w14:paraId="27DF809E" w14:textId="49928A10" w:rsidR="00A33B55" w:rsidRPr="00D326D9" w:rsidRDefault="00A33B55" w:rsidP="00A33B55">
      <w:pPr>
        <w:rPr>
          <w:rFonts w:ascii="Segoe UI" w:hAnsi="Segoe UI" w:cs="Segoe UI"/>
          <w:b/>
          <w:bCs/>
          <w:color w:val="501549" w:themeColor="accent5" w:themeShade="80"/>
          <w:sz w:val="28"/>
          <w:szCs w:val="28"/>
        </w:rPr>
      </w:pPr>
      <w:r w:rsidRPr="00D326D9">
        <w:rPr>
          <w:rFonts w:ascii="Segoe UI" w:hAnsi="Segoe UI" w:cs="Segoe UI"/>
          <w:b/>
          <w:bCs/>
          <w:color w:val="501549" w:themeColor="accent5" w:themeShade="80"/>
          <w:sz w:val="28"/>
          <w:szCs w:val="28"/>
        </w:rPr>
        <w:t>Datenschutzinformation für Kunden</w:t>
      </w:r>
      <w:r w:rsidR="00D326D9" w:rsidRPr="00D326D9">
        <w:rPr>
          <w:rFonts w:ascii="Segoe UI" w:hAnsi="Segoe UI" w:cs="Segoe UI"/>
          <w:b/>
          <w:bCs/>
          <w:color w:val="501549" w:themeColor="accent5" w:themeShade="80"/>
          <w:sz w:val="28"/>
          <w:szCs w:val="28"/>
        </w:rPr>
        <w:t xml:space="preserve"> </w:t>
      </w:r>
      <w:r w:rsidRPr="00D326D9">
        <w:rPr>
          <w:rFonts w:ascii="Segoe UI" w:hAnsi="Segoe UI" w:cs="Segoe UI"/>
          <w:b/>
          <w:bCs/>
          <w:color w:val="501549" w:themeColor="accent5" w:themeShade="80"/>
          <w:sz w:val="28"/>
          <w:szCs w:val="28"/>
        </w:rPr>
        <w:t xml:space="preserve">der TEAG Solar GmbH </w:t>
      </w:r>
      <w:r w:rsidR="00D326D9">
        <w:rPr>
          <w:rFonts w:ascii="Segoe UI" w:hAnsi="Segoe UI" w:cs="Segoe UI"/>
          <w:b/>
          <w:bCs/>
          <w:color w:val="501549" w:themeColor="accent5" w:themeShade="80"/>
          <w:sz w:val="28"/>
          <w:szCs w:val="28"/>
        </w:rPr>
        <w:t xml:space="preserve">               </w:t>
      </w:r>
      <w:r w:rsidRPr="00D326D9">
        <w:rPr>
          <w:rFonts w:ascii="Segoe UI" w:hAnsi="Segoe UI" w:cs="Segoe UI"/>
          <w:b/>
          <w:bCs/>
          <w:color w:val="501549" w:themeColor="accent5" w:themeShade="80"/>
          <w:sz w:val="28"/>
          <w:szCs w:val="28"/>
        </w:rPr>
        <w:t>gemäß Art. 12ff. Datenschutz-Grundverordnung (DSGVO)</w:t>
      </w:r>
    </w:p>
    <w:p w14:paraId="4455EC57" w14:textId="026C9C6D" w:rsidR="00A33B55" w:rsidRPr="00D326D9" w:rsidRDefault="00A33B55" w:rsidP="00A33B55">
      <w:pPr>
        <w:rPr>
          <w:rFonts w:ascii="Segoe UI" w:hAnsi="Segoe UI" w:cs="Segoe UI"/>
        </w:rPr>
      </w:pPr>
      <w:r w:rsidRPr="00D326D9">
        <w:rPr>
          <w:rFonts w:ascii="Segoe UI" w:hAnsi="Segoe UI" w:cs="Segoe UI"/>
        </w:rPr>
        <w:t xml:space="preserve"> </w:t>
      </w:r>
    </w:p>
    <w:p w14:paraId="737CC604" w14:textId="73F3956B" w:rsidR="00A33B55" w:rsidRPr="00D326D9" w:rsidRDefault="00A33B55" w:rsidP="00A33B55">
      <w:pPr>
        <w:rPr>
          <w:rFonts w:ascii="Segoe UI" w:hAnsi="Segoe UI" w:cs="Segoe UI"/>
          <w:b/>
          <w:bCs/>
          <w:color w:val="501549" w:themeColor="accent5" w:themeShade="80"/>
        </w:rPr>
      </w:pPr>
      <w:r w:rsidRPr="00D326D9">
        <w:rPr>
          <w:rFonts w:ascii="Segoe UI" w:hAnsi="Segoe UI" w:cs="Segoe UI"/>
          <w:b/>
          <w:bCs/>
          <w:color w:val="501549" w:themeColor="accent5" w:themeShade="80"/>
        </w:rPr>
        <w:t>1) Verantwortlicher und Datenschutzbeauftragter</w:t>
      </w:r>
    </w:p>
    <w:p w14:paraId="65B89351" w14:textId="77777777" w:rsidR="00D326D9" w:rsidRDefault="00A33B55" w:rsidP="00A33B55">
      <w:pPr>
        <w:rPr>
          <w:rFonts w:ascii="Segoe UI" w:hAnsi="Segoe UI" w:cs="Segoe UI"/>
        </w:rPr>
      </w:pPr>
      <w:r w:rsidRPr="00D326D9">
        <w:rPr>
          <w:rFonts w:ascii="Segoe UI" w:hAnsi="Segoe UI" w:cs="Segoe UI"/>
        </w:rPr>
        <w:t xml:space="preserve">Nachstehend informieren wir, die TEAG Solar GmbH, </w:t>
      </w:r>
      <w:proofErr w:type="spellStart"/>
      <w:r w:rsidRPr="00D326D9">
        <w:rPr>
          <w:rFonts w:ascii="Segoe UI" w:hAnsi="Segoe UI" w:cs="Segoe UI"/>
        </w:rPr>
        <w:t>Schwerborner</w:t>
      </w:r>
      <w:proofErr w:type="spellEnd"/>
      <w:r w:rsidRPr="00D326D9">
        <w:rPr>
          <w:rFonts w:ascii="Segoe UI" w:hAnsi="Segoe UI" w:cs="Segoe UI"/>
        </w:rPr>
        <w:t xml:space="preserve"> Straße 30, 99087 Erfurt (im Folgenden: „wir“) als verantwortliche Stelle Sie gemäß den Art. 12ff. DSGVO über die Verarbeitung Ihrer personenbezogenen Daten. Die Kontaktdaten des</w:t>
      </w:r>
      <w:r w:rsidR="00D326D9">
        <w:rPr>
          <w:rFonts w:ascii="Segoe UI" w:hAnsi="Segoe UI" w:cs="Segoe UI"/>
        </w:rPr>
        <w:t xml:space="preserve"> </w:t>
      </w:r>
      <w:r w:rsidRPr="00D326D9">
        <w:rPr>
          <w:rFonts w:ascii="Segoe UI" w:hAnsi="Segoe UI" w:cs="Segoe UI"/>
        </w:rPr>
        <w:t xml:space="preserve">Datenschutzbeauftragten lauten: </w:t>
      </w:r>
    </w:p>
    <w:p w14:paraId="055A98DC" w14:textId="77777777" w:rsidR="00D326D9" w:rsidRDefault="00A33B55" w:rsidP="00A33B55">
      <w:pPr>
        <w:rPr>
          <w:rFonts w:ascii="Segoe UI" w:hAnsi="Segoe UI" w:cs="Segoe UI"/>
        </w:rPr>
      </w:pPr>
      <w:r w:rsidRPr="00D326D9">
        <w:rPr>
          <w:rFonts w:ascii="Segoe UI" w:hAnsi="Segoe UI" w:cs="Segoe UI"/>
        </w:rPr>
        <w:t>TEAG Solar GmbH</w:t>
      </w:r>
    </w:p>
    <w:p w14:paraId="7473D508" w14:textId="77777777" w:rsidR="00D326D9" w:rsidRDefault="00A33B55" w:rsidP="00A33B55">
      <w:pPr>
        <w:rPr>
          <w:rFonts w:ascii="Segoe UI" w:hAnsi="Segoe UI" w:cs="Segoe UI"/>
        </w:rPr>
      </w:pPr>
      <w:r w:rsidRPr="00D326D9">
        <w:rPr>
          <w:rFonts w:ascii="Segoe UI" w:hAnsi="Segoe UI" w:cs="Segoe UI"/>
        </w:rPr>
        <w:t>Datenschutzbeauftragter</w:t>
      </w:r>
    </w:p>
    <w:p w14:paraId="53448DA6" w14:textId="77777777" w:rsidR="00D326D9" w:rsidRDefault="00A33B55" w:rsidP="00A33B55">
      <w:pPr>
        <w:rPr>
          <w:rFonts w:ascii="Segoe UI" w:hAnsi="Segoe UI" w:cs="Segoe UI"/>
        </w:rPr>
      </w:pPr>
      <w:proofErr w:type="spellStart"/>
      <w:r w:rsidRPr="00D326D9">
        <w:rPr>
          <w:rFonts w:ascii="Segoe UI" w:hAnsi="Segoe UI" w:cs="Segoe UI"/>
        </w:rPr>
        <w:t>Schwerborner</w:t>
      </w:r>
      <w:proofErr w:type="spellEnd"/>
      <w:r w:rsidRPr="00D326D9">
        <w:rPr>
          <w:rFonts w:ascii="Segoe UI" w:hAnsi="Segoe UI" w:cs="Segoe UI"/>
        </w:rPr>
        <w:t xml:space="preserve"> Straße 30</w:t>
      </w:r>
    </w:p>
    <w:p w14:paraId="250B6938" w14:textId="07FB061B" w:rsidR="00A33B55" w:rsidRPr="00D326D9" w:rsidRDefault="00A33B55" w:rsidP="00A33B55">
      <w:pPr>
        <w:rPr>
          <w:rFonts w:ascii="Segoe UI" w:hAnsi="Segoe UI" w:cs="Segoe UI"/>
        </w:rPr>
      </w:pPr>
      <w:r w:rsidRPr="00D326D9">
        <w:rPr>
          <w:rFonts w:ascii="Segoe UI" w:hAnsi="Segoe UI" w:cs="Segoe UI"/>
        </w:rPr>
        <w:t xml:space="preserve">99087 Erfurt, </w:t>
      </w:r>
    </w:p>
    <w:p w14:paraId="41D05FE3" w14:textId="45AFC0A8" w:rsidR="00A33B55" w:rsidRDefault="00A33B55" w:rsidP="00A33B55">
      <w:pPr>
        <w:rPr>
          <w:rFonts w:ascii="Segoe UI" w:hAnsi="Segoe UI" w:cs="Segoe UI"/>
        </w:rPr>
      </w:pPr>
      <w:r w:rsidRPr="00D326D9">
        <w:rPr>
          <w:rFonts w:ascii="Segoe UI" w:hAnsi="Segoe UI" w:cs="Segoe UI"/>
        </w:rPr>
        <w:t xml:space="preserve">E-Mail: </w:t>
      </w:r>
      <w:hyperlink r:id="rId9" w:history="1">
        <w:r w:rsidR="00D326D9" w:rsidRPr="0088258D">
          <w:rPr>
            <w:rStyle w:val="Hyperlink"/>
            <w:rFonts w:ascii="Segoe UI" w:hAnsi="Segoe UI" w:cs="Segoe UI"/>
          </w:rPr>
          <w:t>Datenschutz@teag-solar.de</w:t>
        </w:r>
      </w:hyperlink>
      <w:r w:rsidRPr="00D326D9">
        <w:rPr>
          <w:rFonts w:ascii="Segoe UI" w:hAnsi="Segoe UI" w:cs="Segoe UI"/>
        </w:rPr>
        <w:t>.</w:t>
      </w:r>
    </w:p>
    <w:p w14:paraId="7C916C42" w14:textId="77777777" w:rsidR="00D326D9" w:rsidRPr="00D326D9" w:rsidRDefault="00D326D9" w:rsidP="00A33B55">
      <w:pPr>
        <w:rPr>
          <w:rFonts w:ascii="Segoe UI" w:hAnsi="Segoe UI" w:cs="Segoe UI"/>
        </w:rPr>
      </w:pPr>
    </w:p>
    <w:p w14:paraId="71FB596F" w14:textId="77777777" w:rsidR="00A33B55" w:rsidRPr="00D326D9" w:rsidRDefault="00A33B55" w:rsidP="00A33B55">
      <w:pPr>
        <w:rPr>
          <w:rFonts w:ascii="Segoe UI" w:hAnsi="Segoe UI" w:cs="Segoe UI"/>
          <w:b/>
          <w:bCs/>
          <w:color w:val="501549" w:themeColor="accent5" w:themeShade="80"/>
        </w:rPr>
      </w:pPr>
      <w:r w:rsidRPr="00D326D9">
        <w:rPr>
          <w:rFonts w:ascii="Segoe UI" w:hAnsi="Segoe UI" w:cs="Segoe UI"/>
          <w:b/>
          <w:bCs/>
          <w:color w:val="501549" w:themeColor="accent5" w:themeShade="80"/>
        </w:rPr>
        <w:t>2) Informationen zu Datenkategorien</w:t>
      </w:r>
    </w:p>
    <w:p w14:paraId="4F5B1AAC" w14:textId="2BA2BB81" w:rsidR="00A33B55" w:rsidRPr="00D326D9" w:rsidRDefault="00A33B55" w:rsidP="00A33B55">
      <w:pPr>
        <w:rPr>
          <w:rFonts w:ascii="Segoe UI" w:hAnsi="Segoe UI" w:cs="Segoe UI"/>
        </w:rPr>
      </w:pPr>
      <w:r w:rsidRPr="00D326D9">
        <w:rPr>
          <w:rFonts w:ascii="Segoe UI" w:hAnsi="Segoe UI" w:cs="Segoe UI"/>
        </w:rPr>
        <w:t>Wir verarbeiten insbesondere folgende Kategorien personenbezogener</w:t>
      </w:r>
      <w:r w:rsidR="00D326D9">
        <w:rPr>
          <w:rFonts w:ascii="Segoe UI" w:hAnsi="Segoe UI" w:cs="Segoe UI"/>
        </w:rPr>
        <w:t xml:space="preserve"> </w:t>
      </w:r>
      <w:r w:rsidRPr="00D326D9">
        <w:rPr>
          <w:rFonts w:ascii="Segoe UI" w:hAnsi="Segoe UI" w:cs="Segoe UI"/>
        </w:rPr>
        <w:t>Daten:</w:t>
      </w:r>
    </w:p>
    <w:p w14:paraId="40E93151" w14:textId="25DFB254"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t>Personen- und Kontaktdaten (z. B. Name, Anschrift, Geburtsdatum, Telefon, Fax, E-Mail-Adresse, Stromverbrauch, Dachneigung, Dacheindeckung, Elektrotechnische Daten)</w:t>
      </w:r>
    </w:p>
    <w:p w14:paraId="58D4FAAD" w14:textId="3ADB1E4E"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t>Bankverbindungs- und Zahlungsdaten (z. B. Kontoinhaber, IBAN, Bank, Zahlungsinformationen)</w:t>
      </w:r>
    </w:p>
    <w:p w14:paraId="0F1EE4F7" w14:textId="76848AAD"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t>Verbrauchs- und Messstellendaten (z. B. Objektanschrift, Vertragskonto, Zählernummer, Mess- und Marktlokations-ID, Zählerstand, Verbrauch, Kundennummer beim Vorlieferanten)</w:t>
      </w:r>
    </w:p>
    <w:p w14:paraId="29F9BE5D" w14:textId="1ED2D610"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t>Vertrags- und Abrechnungsdaten (z. B. Rechnungsinformationen</w:t>
      </w:r>
      <w:r w:rsidR="00D326D9" w:rsidRPr="00D326D9">
        <w:rPr>
          <w:rFonts w:ascii="Segoe UI" w:hAnsi="Segoe UI" w:cs="Segoe UI"/>
        </w:rPr>
        <w:t xml:space="preserve">, </w:t>
      </w:r>
      <w:r w:rsidRPr="00D326D9">
        <w:rPr>
          <w:rFonts w:ascii="Segoe UI" w:hAnsi="Segoe UI" w:cs="Segoe UI"/>
        </w:rPr>
        <w:t>Vertragshistorie, Kontaktinformationen)</w:t>
      </w:r>
    </w:p>
    <w:p w14:paraId="1391A285" w14:textId="7F36B3EE"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t>Gebäude-, Haushalts- und Geräteinformationen (z. B. Haustyp, Geschossanzahl, Fläche, Lüftungs- und Heizungsart und -gerät, Energieträger, Energie- und Wasserverbrauch)</w:t>
      </w:r>
      <w:r w:rsidR="00D326D9" w:rsidRPr="00D326D9">
        <w:rPr>
          <w:rFonts w:ascii="Segoe UI" w:hAnsi="Segoe UI" w:cs="Segoe UI"/>
        </w:rPr>
        <w:t xml:space="preserve">, </w:t>
      </w:r>
    </w:p>
    <w:p w14:paraId="0E879BCB" w14:textId="3E8FD5D4" w:rsidR="00A33B55" w:rsidRPr="00D326D9" w:rsidRDefault="00A33B55" w:rsidP="00D326D9">
      <w:pPr>
        <w:pStyle w:val="Listenabsatz"/>
        <w:numPr>
          <w:ilvl w:val="0"/>
          <w:numId w:val="1"/>
        </w:numPr>
        <w:rPr>
          <w:rFonts w:ascii="Segoe UI" w:hAnsi="Segoe UI" w:cs="Segoe UI"/>
        </w:rPr>
      </w:pPr>
      <w:r w:rsidRPr="00D326D9">
        <w:rPr>
          <w:rFonts w:ascii="Segoe UI" w:hAnsi="Segoe UI" w:cs="Segoe UI"/>
        </w:rPr>
        <w:lastRenderedPageBreak/>
        <w:t>Mediadaten (z. B. Foto- und Videoaufnahmen von Gebäuden, Grundstücken, Hausanschlusskästen)</w:t>
      </w:r>
    </w:p>
    <w:p w14:paraId="03707E1C" w14:textId="4F4253A6" w:rsidR="00A33B55" w:rsidRDefault="00A33B55" w:rsidP="00D326D9">
      <w:pPr>
        <w:pStyle w:val="Listenabsatz"/>
        <w:numPr>
          <w:ilvl w:val="0"/>
          <w:numId w:val="1"/>
        </w:numPr>
        <w:rPr>
          <w:rFonts w:ascii="Segoe UI" w:hAnsi="Segoe UI" w:cs="Segoe UI"/>
        </w:rPr>
      </w:pPr>
      <w:r w:rsidRPr="00D326D9">
        <w:rPr>
          <w:rFonts w:ascii="Segoe UI" w:hAnsi="Segoe UI" w:cs="Segoe UI"/>
        </w:rPr>
        <w:t>Unternehmens- und Brancheninformationen (z. B. Branche, Finanzkennzahlen, Mitarbeiteranzahl)</w:t>
      </w:r>
    </w:p>
    <w:p w14:paraId="46D74744" w14:textId="77777777" w:rsidR="00D326D9" w:rsidRPr="00D326D9" w:rsidRDefault="00D326D9" w:rsidP="00D326D9">
      <w:pPr>
        <w:pStyle w:val="Listenabsatz"/>
        <w:rPr>
          <w:rFonts w:ascii="Segoe UI" w:hAnsi="Segoe UI" w:cs="Segoe UI"/>
        </w:rPr>
      </w:pPr>
    </w:p>
    <w:p w14:paraId="0DA2B6F7" w14:textId="2F0B0DA5" w:rsidR="00A33B55" w:rsidRPr="00D326D9" w:rsidRDefault="00A33B55" w:rsidP="00A33B55">
      <w:pPr>
        <w:rPr>
          <w:rFonts w:ascii="Segoe UI" w:hAnsi="Segoe UI" w:cs="Segoe UI"/>
          <w:b/>
          <w:bCs/>
          <w:color w:val="501549" w:themeColor="accent5" w:themeShade="80"/>
        </w:rPr>
      </w:pPr>
      <w:r w:rsidRPr="00D326D9">
        <w:rPr>
          <w:rFonts w:ascii="Segoe UI" w:hAnsi="Segoe UI" w:cs="Segoe UI"/>
          <w:b/>
          <w:bCs/>
          <w:color w:val="501549" w:themeColor="accent5" w:themeShade="80"/>
        </w:rPr>
        <w:t>3) Zweck und Rechtsgrundlagen der Verarbeitung personenbezogener Daten</w:t>
      </w:r>
    </w:p>
    <w:p w14:paraId="7DA955B2" w14:textId="79B980C4" w:rsidR="00A33B55" w:rsidRPr="00D326D9" w:rsidRDefault="00A33B55" w:rsidP="00A33B55">
      <w:pPr>
        <w:rPr>
          <w:rFonts w:ascii="Segoe UI" w:hAnsi="Segoe UI" w:cs="Segoe UI"/>
          <w:color w:val="501549" w:themeColor="accent5" w:themeShade="80"/>
        </w:rPr>
      </w:pPr>
      <w:r w:rsidRPr="00D326D9">
        <w:rPr>
          <w:rFonts w:ascii="Segoe UI" w:hAnsi="Segoe UI" w:cs="Segoe UI"/>
          <w:color w:val="501549" w:themeColor="accent5" w:themeShade="80"/>
        </w:rPr>
        <w:t>3.1 Datenverarbeitung zum Zweck der Vertragsanbahnung und Vertragsabwicklung (Art. 6 Abs. 1b DSGVO)</w:t>
      </w:r>
    </w:p>
    <w:p w14:paraId="4ADEDE51" w14:textId="59FB76A8" w:rsidR="00A33B55" w:rsidRPr="00D326D9" w:rsidRDefault="00A33B55" w:rsidP="00A33B55">
      <w:pPr>
        <w:rPr>
          <w:rFonts w:ascii="Segoe UI" w:hAnsi="Segoe UI" w:cs="Segoe UI"/>
        </w:rPr>
      </w:pPr>
      <w:r w:rsidRPr="00D326D9">
        <w:rPr>
          <w:rFonts w:ascii="Segoe UI" w:hAnsi="Segoe UI" w:cs="Segoe UI"/>
        </w:rPr>
        <w:t>Die Verarbeitung der Daten ist für die Vertragsanbahnung, -durchführung und Abrechnung Ihres Dienstleistungsvertrages, Kauf-, Betriebsführungs</w:t>
      </w:r>
      <w:r w:rsidR="00D326D9">
        <w:rPr>
          <w:rFonts w:ascii="Segoe UI" w:hAnsi="Segoe UI" w:cs="Segoe UI"/>
        </w:rPr>
        <w:t>-</w:t>
      </w:r>
      <w:r w:rsidRPr="00D326D9">
        <w:rPr>
          <w:rFonts w:ascii="Segoe UI" w:hAnsi="Segoe UI" w:cs="Segoe UI"/>
        </w:rPr>
        <w:t>bzw. Pachtvertrages erforderlich. Hierzu gehört insbesondere die Ermittlung des Verbrauchs, Erstellung von Wirtschaftlichkeitsberechnungen, Darstellung des Status der Erzeugungsanlage im Kundenportal, Abrechnung und Rechnungslegung, Versand von Rechnungen, Kundenkommunikation, Zahlungsabwicklung, Beschwerdemanagement.</w:t>
      </w:r>
    </w:p>
    <w:p w14:paraId="63039DB8" w14:textId="77777777" w:rsidR="00A33B55" w:rsidRPr="00D326D9" w:rsidRDefault="00A33B55" w:rsidP="00A33B55">
      <w:pPr>
        <w:rPr>
          <w:rFonts w:ascii="Segoe UI" w:hAnsi="Segoe UI" w:cs="Segoe UI"/>
        </w:rPr>
      </w:pPr>
      <w:r w:rsidRPr="00D326D9">
        <w:rPr>
          <w:rFonts w:ascii="Segoe UI" w:hAnsi="Segoe UI" w:cs="Segoe UI"/>
          <w:color w:val="501549" w:themeColor="accent5" w:themeShade="80"/>
        </w:rPr>
        <w:t>3.2 Datenverarbeitung aufgrund Ihrer Einwilligung (Art. 6 Abs. 1a DSGVO)</w:t>
      </w:r>
    </w:p>
    <w:p w14:paraId="69C95CEC" w14:textId="2B2652ED" w:rsidR="00A33B55" w:rsidRPr="00D326D9" w:rsidRDefault="00A33B55" w:rsidP="00A33B55">
      <w:pPr>
        <w:rPr>
          <w:rFonts w:ascii="Segoe UI" w:hAnsi="Segoe UI" w:cs="Segoe UI"/>
        </w:rPr>
      </w:pPr>
      <w:r w:rsidRPr="00D326D9">
        <w:rPr>
          <w:rFonts w:ascii="Segoe UI" w:hAnsi="Segoe UI" w:cs="Segoe UI"/>
        </w:rPr>
        <w:t>Soweit wir von Ihnen eine Einwilligung zur Verarbeitung von personenbezogenen Daten für bestimmte Zwecke (z. B. Kommunikationskanäle sowie Weitergabe von Daten im Konzern zur werblichen Ansprache, SEPA</w:t>
      </w:r>
      <w:r w:rsidRPr="00D326D9">
        <w:rPr>
          <w:rFonts w:ascii="Segoe UI" w:hAnsi="Segoe UI" w:cs="Segoe UI"/>
        </w:rPr>
        <w:t>Lastschrifteinzug) eingeholt haben, ist die Verarbeitung auf dieser Basis rechtmäßig.</w:t>
      </w:r>
    </w:p>
    <w:p w14:paraId="38DF7C28" w14:textId="1F03E9D1" w:rsidR="00A33B55" w:rsidRPr="00D326D9" w:rsidRDefault="00A33B55" w:rsidP="00A33B55">
      <w:pPr>
        <w:rPr>
          <w:rFonts w:ascii="Segoe UI" w:hAnsi="Segoe UI" w:cs="Segoe UI"/>
        </w:rPr>
      </w:pPr>
      <w:r w:rsidRPr="00D326D9">
        <w:rPr>
          <w:rFonts w:ascii="Segoe UI" w:hAnsi="Segoe UI" w:cs="Segoe UI"/>
        </w:rPr>
        <w:t>Eine erteilte Einwilligung kann jederzeit widerrufen werden. Das gilt auch für den Widerruf von Einwilligungserklärungen, die Sie uns vor der Geltung der DSGVO am 25. Mai 2018 erteilt haben. Der Widerruf der Einwilligung erfolgt für die Zukunft und berührt nicht die Rechtmäßigkeit der bis zum Widerruf verarbeiteten Daten.</w:t>
      </w:r>
    </w:p>
    <w:p w14:paraId="70AAC9FE" w14:textId="77777777" w:rsidR="00A33B55" w:rsidRPr="00E16927" w:rsidRDefault="00A33B55" w:rsidP="00A33B55">
      <w:pPr>
        <w:rPr>
          <w:rFonts w:ascii="Segoe UI" w:hAnsi="Segoe UI" w:cs="Segoe UI"/>
          <w:color w:val="501549" w:themeColor="accent5" w:themeShade="80"/>
        </w:rPr>
      </w:pPr>
      <w:r w:rsidRPr="00E16927">
        <w:rPr>
          <w:rFonts w:ascii="Segoe UI" w:hAnsi="Segoe UI" w:cs="Segoe UI"/>
          <w:color w:val="501549" w:themeColor="accent5" w:themeShade="80"/>
        </w:rPr>
        <w:t>3.3 Datenverarbeitung aus berechtigtem Interesse (Art. 6 Abs. 1f DSGVO)</w:t>
      </w:r>
    </w:p>
    <w:p w14:paraId="03A29765" w14:textId="77777777" w:rsidR="00E16927" w:rsidRDefault="00A33B55" w:rsidP="00A33B55">
      <w:pPr>
        <w:rPr>
          <w:rFonts w:ascii="Segoe UI" w:hAnsi="Segoe UI" w:cs="Segoe UI"/>
        </w:rPr>
      </w:pPr>
      <w:r w:rsidRPr="00D326D9">
        <w:rPr>
          <w:rFonts w:ascii="Segoe UI" w:hAnsi="Segoe UI" w:cs="Segoe UI"/>
        </w:rPr>
        <w:t>Wir verarbeiten Ihre Daten in zulässiger Weise zur Wahrung berechtigter Interessen von uns und Dritten. Das umfasst insbesondere die Nutzung Ihrer personenbezogenen Daten für folgende Anwendungsfälle:</w:t>
      </w:r>
    </w:p>
    <w:p w14:paraId="3024FDE5" w14:textId="3E8A9FB0" w:rsidR="00A33B55" w:rsidRPr="00E16927" w:rsidRDefault="00E16927" w:rsidP="00E16927">
      <w:pPr>
        <w:pStyle w:val="Listenabsatz"/>
        <w:numPr>
          <w:ilvl w:val="0"/>
          <w:numId w:val="3"/>
        </w:numPr>
        <w:rPr>
          <w:rFonts w:ascii="Segoe UI" w:hAnsi="Segoe UI" w:cs="Segoe UI"/>
        </w:rPr>
      </w:pPr>
      <w:r w:rsidRPr="00E16927">
        <w:rPr>
          <w:rFonts w:ascii="Segoe UI" w:hAnsi="Segoe UI" w:cs="Segoe UI"/>
        </w:rPr>
        <w:t xml:space="preserve">Ihnen </w:t>
      </w:r>
      <w:r w:rsidR="00A33B55" w:rsidRPr="00E16927">
        <w:rPr>
          <w:rFonts w:ascii="Segoe UI" w:hAnsi="Segoe UI" w:cs="Segoe UI"/>
        </w:rPr>
        <w:t>Produktinformationen über unsere Dienstleistungen und Produkte (z. B. Photovoltaik</w:t>
      </w:r>
      <w:r w:rsidRPr="00E16927">
        <w:rPr>
          <w:rFonts w:ascii="Segoe UI" w:hAnsi="Segoe UI" w:cs="Segoe UI"/>
        </w:rPr>
        <w:t>-</w:t>
      </w:r>
      <w:r w:rsidR="00A33B55" w:rsidRPr="00E16927">
        <w:rPr>
          <w:rFonts w:ascii="Segoe UI" w:hAnsi="Segoe UI" w:cs="Segoe UI"/>
        </w:rPr>
        <w:t>dienstleistungen, Elektromobilität und sonstige energienahe Leistungen und Services</w:t>
      </w:r>
      <w:r w:rsidRPr="00E16927">
        <w:rPr>
          <w:rFonts w:ascii="Segoe UI" w:hAnsi="Segoe UI" w:cs="Segoe UI"/>
        </w:rPr>
        <w:t xml:space="preserve"> zukommen zu lassen.</w:t>
      </w:r>
    </w:p>
    <w:p w14:paraId="1DA9DB75" w14:textId="09668CD9" w:rsidR="00A33B55" w:rsidRPr="00E16927" w:rsidRDefault="00A33B55" w:rsidP="00E16927">
      <w:pPr>
        <w:pStyle w:val="Listenabsatz"/>
        <w:numPr>
          <w:ilvl w:val="0"/>
          <w:numId w:val="3"/>
        </w:numPr>
        <w:rPr>
          <w:rFonts w:ascii="Segoe UI" w:hAnsi="Segoe UI" w:cs="Segoe UI"/>
        </w:rPr>
      </w:pPr>
      <w:r w:rsidRPr="00E16927">
        <w:rPr>
          <w:rFonts w:ascii="Segoe UI" w:hAnsi="Segoe UI" w:cs="Segoe UI"/>
        </w:rPr>
        <w:t>Maßnahmen zur Verbesserung und Entwicklung von Services und Produkten durchzuführen, um Ihnen eine kundenindividuelle Ansprache mit maßgeschneiderten Angeboten und Produkten anbieten zu können</w:t>
      </w:r>
      <w:r w:rsidR="00E16927" w:rsidRPr="00E16927">
        <w:rPr>
          <w:rFonts w:ascii="Segoe UI" w:hAnsi="Segoe UI" w:cs="Segoe UI"/>
        </w:rPr>
        <w:t>.</w:t>
      </w:r>
    </w:p>
    <w:p w14:paraId="087D0798" w14:textId="1CF93495" w:rsidR="00A33B55" w:rsidRPr="00E16927" w:rsidRDefault="00A33B55" w:rsidP="00E16927">
      <w:pPr>
        <w:pStyle w:val="Listenabsatz"/>
        <w:numPr>
          <w:ilvl w:val="0"/>
          <w:numId w:val="3"/>
        </w:numPr>
        <w:rPr>
          <w:rFonts w:ascii="Segoe UI" w:hAnsi="Segoe UI" w:cs="Segoe UI"/>
        </w:rPr>
      </w:pPr>
      <w:r w:rsidRPr="00E16927">
        <w:rPr>
          <w:rFonts w:ascii="Segoe UI" w:hAnsi="Segoe UI" w:cs="Segoe UI"/>
        </w:rPr>
        <w:lastRenderedPageBreak/>
        <w:t>Markt- und Meinungsforschung durchzuführen bzw. von Markt- und</w:t>
      </w:r>
      <w:r w:rsidR="00E16927" w:rsidRPr="00E16927">
        <w:rPr>
          <w:rFonts w:ascii="Segoe UI" w:hAnsi="Segoe UI" w:cs="Segoe UI"/>
        </w:rPr>
        <w:t xml:space="preserve"> </w:t>
      </w:r>
      <w:r w:rsidRPr="00E16927">
        <w:rPr>
          <w:rFonts w:ascii="Segoe UI" w:hAnsi="Segoe UI" w:cs="Segoe UI"/>
        </w:rPr>
        <w:t>Meinungsforschungsinstituten durchführen zu lassen. Dadurch verschaffen wir uns einen Überblick über Transparenz und Qualität unserer Produkte, Dienstleistungen und Kommunikation und können diese im Sinne unserer Kunden ausrichten bzw. gestalten</w:t>
      </w:r>
      <w:r w:rsidR="00E16927" w:rsidRPr="00E16927">
        <w:rPr>
          <w:rFonts w:ascii="Segoe UI" w:hAnsi="Segoe UI" w:cs="Segoe UI"/>
        </w:rPr>
        <w:t>.</w:t>
      </w:r>
    </w:p>
    <w:p w14:paraId="6221391B" w14:textId="3A310196" w:rsidR="00A33B55" w:rsidRPr="00E16927" w:rsidRDefault="00A33B55" w:rsidP="00E16927">
      <w:pPr>
        <w:pStyle w:val="Listenabsatz"/>
        <w:numPr>
          <w:ilvl w:val="0"/>
          <w:numId w:val="3"/>
        </w:numPr>
        <w:rPr>
          <w:rFonts w:ascii="Segoe UI" w:hAnsi="Segoe UI" w:cs="Segoe UI"/>
        </w:rPr>
      </w:pPr>
      <w:r w:rsidRPr="00E16927">
        <w:rPr>
          <w:rFonts w:ascii="Segoe UI" w:hAnsi="Segoe UI" w:cs="Segoe UI"/>
        </w:rPr>
        <w:t>Konsultation und Datenaustausch mit Auskunfteien (z. B. SCHUFA Holding AG, Verband der Vereine Creditreform e. V., CRIF Bürgel GmbH) zur Ermittlung von Bonitäts- bzw. Zahlungsausfallrisiken sowie Adressdaten</w:t>
      </w:r>
      <w:r w:rsidR="00E16927" w:rsidRPr="00E16927">
        <w:rPr>
          <w:rFonts w:ascii="Segoe UI" w:hAnsi="Segoe UI" w:cs="Segoe UI"/>
        </w:rPr>
        <w:t xml:space="preserve"> </w:t>
      </w:r>
      <w:r w:rsidRPr="00E16927">
        <w:rPr>
          <w:rFonts w:ascii="Segoe UI" w:hAnsi="Segoe UI" w:cs="Segoe UI"/>
        </w:rPr>
        <w:t>rechtliche Ansprüche geltend zu machen und zur Verteidigung bei rechtlichen Streitigkeiten</w:t>
      </w:r>
      <w:r w:rsidR="00E16927" w:rsidRPr="00E16927">
        <w:rPr>
          <w:rFonts w:ascii="Segoe UI" w:hAnsi="Segoe UI" w:cs="Segoe UI"/>
        </w:rPr>
        <w:t xml:space="preserve">, </w:t>
      </w:r>
      <w:r w:rsidRPr="00E16927">
        <w:rPr>
          <w:rFonts w:ascii="Segoe UI" w:hAnsi="Segoe UI" w:cs="Segoe UI"/>
        </w:rPr>
        <w:t>Straftaten aufzuklären oder zu verhindern (z. B. Diebstahl)</w:t>
      </w:r>
      <w:r w:rsidR="00E16927" w:rsidRPr="00E16927">
        <w:rPr>
          <w:rFonts w:ascii="Segoe UI" w:hAnsi="Segoe UI" w:cs="Segoe UI"/>
        </w:rPr>
        <w:t>.</w:t>
      </w:r>
    </w:p>
    <w:p w14:paraId="5FE5ADD3" w14:textId="33C28DCA" w:rsidR="00A33B55" w:rsidRPr="00E16927" w:rsidRDefault="00A33B55" w:rsidP="00E16927">
      <w:pPr>
        <w:pStyle w:val="Listenabsatz"/>
        <w:numPr>
          <w:ilvl w:val="0"/>
          <w:numId w:val="3"/>
        </w:numPr>
        <w:rPr>
          <w:rFonts w:ascii="Segoe UI" w:hAnsi="Segoe UI" w:cs="Segoe UI"/>
        </w:rPr>
      </w:pPr>
      <w:r w:rsidRPr="00E16927">
        <w:rPr>
          <w:rFonts w:ascii="Segoe UI" w:hAnsi="Segoe UI" w:cs="Segoe UI"/>
        </w:rPr>
        <w:t>Ihre Daten anonymisiert zu Analysezwecken zu verwenden</w:t>
      </w:r>
      <w:r w:rsidR="00E16927" w:rsidRPr="00E16927">
        <w:rPr>
          <w:rFonts w:ascii="Segoe UI" w:hAnsi="Segoe UI" w:cs="Segoe UI"/>
        </w:rPr>
        <w:t xml:space="preserve">. </w:t>
      </w:r>
      <w:r w:rsidRPr="00E16927">
        <w:rPr>
          <w:rFonts w:ascii="Segoe UI" w:hAnsi="Segoe UI" w:cs="Segoe UI"/>
        </w:rPr>
        <w:t>Insbesondere können Ihre Daten auch an spezialisierte Konzernunternehmen, wie die TEAG Thüringer Energie AG weitergegeben werden, die von der TEAG Solar GmbH mit Service-(dienst)</w:t>
      </w:r>
      <w:proofErr w:type="spellStart"/>
      <w:r w:rsidRPr="00E16927">
        <w:rPr>
          <w:rFonts w:ascii="Segoe UI" w:hAnsi="Segoe UI" w:cs="Segoe UI"/>
        </w:rPr>
        <w:t>leistungen</w:t>
      </w:r>
      <w:proofErr w:type="spellEnd"/>
      <w:r w:rsidRPr="00E16927">
        <w:rPr>
          <w:rFonts w:ascii="Segoe UI" w:hAnsi="Segoe UI" w:cs="Segoe UI"/>
        </w:rPr>
        <w:t xml:space="preserve"> (z. B. Vertragsdurchführung, Abrechnungs- und Forderungsmanagement)</w:t>
      </w:r>
      <w:r w:rsidR="00E16927" w:rsidRPr="00E16927">
        <w:rPr>
          <w:rFonts w:ascii="Segoe UI" w:hAnsi="Segoe UI" w:cs="Segoe UI"/>
        </w:rPr>
        <w:t xml:space="preserve"> </w:t>
      </w:r>
      <w:r w:rsidRPr="00E16927">
        <w:rPr>
          <w:rFonts w:ascii="Segoe UI" w:hAnsi="Segoe UI" w:cs="Segoe UI"/>
        </w:rPr>
        <w:t>beauftragt wurden.</w:t>
      </w:r>
    </w:p>
    <w:p w14:paraId="41BEFD45" w14:textId="54CF66F2" w:rsidR="00A33B55" w:rsidRDefault="00A33B55" w:rsidP="00E16927">
      <w:pPr>
        <w:pStyle w:val="Listenabsatz"/>
        <w:numPr>
          <w:ilvl w:val="0"/>
          <w:numId w:val="3"/>
        </w:numPr>
        <w:rPr>
          <w:rFonts w:ascii="Segoe UI" w:hAnsi="Segoe UI" w:cs="Segoe UI"/>
        </w:rPr>
      </w:pPr>
      <w:r w:rsidRPr="00E16927">
        <w:rPr>
          <w:rFonts w:ascii="Segoe UI" w:hAnsi="Segoe UI" w:cs="Segoe UI"/>
        </w:rPr>
        <w:t>Überwiegende berechtigte Interessen Dritter liegen darüber hinaus insbesondere bei der Datenverarbeitung durch Konzernunternehmen im Rahmen des Berichtswesens sowie der konzerninternen Risikosteuerung vor.</w:t>
      </w:r>
    </w:p>
    <w:p w14:paraId="1AC6CDD9" w14:textId="77777777" w:rsidR="00E16927" w:rsidRPr="00E16927" w:rsidRDefault="00E16927" w:rsidP="00E16927">
      <w:pPr>
        <w:pStyle w:val="Listenabsatz"/>
        <w:rPr>
          <w:rFonts w:ascii="Segoe UI" w:hAnsi="Segoe UI" w:cs="Segoe UI"/>
        </w:rPr>
      </w:pPr>
    </w:p>
    <w:p w14:paraId="45BBF37D" w14:textId="132A2BA1" w:rsidR="00A33B55" w:rsidRPr="00E16927" w:rsidRDefault="00A33B55" w:rsidP="00A33B55">
      <w:pPr>
        <w:rPr>
          <w:rFonts w:ascii="Segoe UI" w:hAnsi="Segoe UI" w:cs="Segoe UI"/>
          <w:color w:val="501549" w:themeColor="accent5" w:themeShade="80"/>
        </w:rPr>
      </w:pPr>
      <w:r w:rsidRPr="00E16927">
        <w:rPr>
          <w:rFonts w:ascii="Segoe UI" w:hAnsi="Segoe UI" w:cs="Segoe UI"/>
          <w:color w:val="501549" w:themeColor="accent5" w:themeShade="80"/>
        </w:rPr>
        <w:t>3.4 Datenverarbeitung aufgrund gesetzlicher Vorgaben (Art. 6 Abs. 1c DSGVO) oder im öffentlichen Interesse (Art. 6 Abs. 1e DSGVO)</w:t>
      </w:r>
    </w:p>
    <w:p w14:paraId="441546C0" w14:textId="3479BFFA" w:rsidR="00A33B55" w:rsidRDefault="00A33B55" w:rsidP="00A33B55">
      <w:pPr>
        <w:rPr>
          <w:rFonts w:ascii="Segoe UI" w:hAnsi="Segoe UI" w:cs="Segoe UI"/>
        </w:rPr>
      </w:pPr>
      <w:r w:rsidRPr="00D326D9">
        <w:rPr>
          <w:rFonts w:ascii="Segoe UI" w:hAnsi="Segoe UI" w:cs="Segoe UI"/>
        </w:rPr>
        <w:t>Als Unternehmen unterliegen wir diversen gesetzlichen Verpflichtungen (z. B. Steuergesetze, Handelsgesetzbuch), die eine Verarbeitung Ihrer Daten zur Gesetzeserfüllung erforderlich machen.</w:t>
      </w:r>
    </w:p>
    <w:p w14:paraId="0A3D93B3" w14:textId="77777777" w:rsidR="00E16927" w:rsidRPr="00D326D9" w:rsidRDefault="00E16927" w:rsidP="00A33B55">
      <w:pPr>
        <w:rPr>
          <w:rFonts w:ascii="Segoe UI" w:hAnsi="Segoe UI" w:cs="Segoe UI"/>
        </w:rPr>
      </w:pPr>
    </w:p>
    <w:p w14:paraId="0AC26595" w14:textId="21F5B883" w:rsidR="00A33B55" w:rsidRPr="00546095" w:rsidRDefault="00A33B55" w:rsidP="00A33B55">
      <w:pPr>
        <w:rPr>
          <w:rFonts w:ascii="Segoe UI" w:hAnsi="Segoe UI" w:cs="Segoe UI"/>
          <w:color w:val="501549" w:themeColor="accent5" w:themeShade="80"/>
        </w:rPr>
      </w:pPr>
      <w:r w:rsidRPr="00546095">
        <w:rPr>
          <w:rFonts w:ascii="Segoe UI" w:hAnsi="Segoe UI" w:cs="Segoe UI"/>
          <w:color w:val="501549" w:themeColor="accent5" w:themeShade="80"/>
        </w:rPr>
        <w:t>4) (Kategorien von) Empfänger/Weitergabe personenbezogener Daten/Drittland</w:t>
      </w:r>
    </w:p>
    <w:p w14:paraId="6CA26025" w14:textId="410C1AC3" w:rsidR="00A33B55" w:rsidRDefault="00A33B55" w:rsidP="00A33B55">
      <w:pPr>
        <w:rPr>
          <w:rFonts w:ascii="Segoe UI" w:hAnsi="Segoe UI" w:cs="Segoe UI"/>
        </w:rPr>
      </w:pPr>
      <w:r w:rsidRPr="00D326D9">
        <w:rPr>
          <w:rFonts w:ascii="Segoe UI" w:hAnsi="Segoe UI" w:cs="Segoe UI"/>
        </w:rPr>
        <w:t>Innerhalb unseres Unternehmens erhalten diejenigen Stellen Zugriff auf Ihre Daten, die diese zur Erfüllung der oben genannten Zwecke brauchen. Das gilt auch für von uns sorgfältig ausgewählte, qualifizierte und eingesetzte Dienstleister sowie Erfüllungsgehilfen. Personenbezogene Daten werden von uns an Dritte nur übermittelt, wenn dies für die vorgenannten Zwecke erforderlich ist oder Sie zuvor eingewilligt haben.</w:t>
      </w:r>
    </w:p>
    <w:p w14:paraId="21B682E6" w14:textId="77777777" w:rsidR="00546095" w:rsidRDefault="00546095" w:rsidP="00A33B55">
      <w:pPr>
        <w:rPr>
          <w:rFonts w:ascii="Segoe UI" w:hAnsi="Segoe UI" w:cs="Segoe UI"/>
        </w:rPr>
      </w:pPr>
    </w:p>
    <w:p w14:paraId="2ACAB03E" w14:textId="77777777" w:rsidR="00BB20A3" w:rsidRDefault="00BB20A3" w:rsidP="00A33B55">
      <w:pPr>
        <w:rPr>
          <w:rFonts w:ascii="Segoe UI" w:hAnsi="Segoe UI" w:cs="Segoe UI"/>
        </w:rPr>
      </w:pPr>
    </w:p>
    <w:p w14:paraId="43A6FE1A" w14:textId="77777777" w:rsidR="00BB20A3" w:rsidRPr="00D326D9" w:rsidRDefault="00BB20A3" w:rsidP="00A33B55">
      <w:pPr>
        <w:rPr>
          <w:rFonts w:ascii="Segoe UI" w:hAnsi="Segoe UI" w:cs="Segoe UI"/>
        </w:rPr>
      </w:pPr>
    </w:p>
    <w:p w14:paraId="2C4F534B" w14:textId="77777777" w:rsidR="00A33B55" w:rsidRPr="00D326D9" w:rsidRDefault="00A33B55" w:rsidP="00A33B55">
      <w:pPr>
        <w:rPr>
          <w:rFonts w:ascii="Segoe UI" w:hAnsi="Segoe UI" w:cs="Segoe UI"/>
        </w:rPr>
      </w:pPr>
      <w:r w:rsidRPr="00D326D9">
        <w:rPr>
          <w:rFonts w:ascii="Segoe UI" w:hAnsi="Segoe UI" w:cs="Segoe UI"/>
        </w:rPr>
        <w:lastRenderedPageBreak/>
        <w:t>Zu den Empfängern von Daten gehören:</w:t>
      </w:r>
    </w:p>
    <w:p w14:paraId="4CB53703" w14:textId="77777777" w:rsidR="00546095" w:rsidRPr="00546095" w:rsidRDefault="00A33B55" w:rsidP="00546095">
      <w:pPr>
        <w:pStyle w:val="Listenabsatz"/>
        <w:numPr>
          <w:ilvl w:val="0"/>
          <w:numId w:val="4"/>
        </w:numPr>
        <w:rPr>
          <w:rFonts w:ascii="Segoe UI" w:hAnsi="Segoe UI" w:cs="Segoe UI"/>
        </w:rPr>
      </w:pPr>
      <w:r w:rsidRPr="00546095">
        <w:rPr>
          <w:rFonts w:ascii="Segoe UI" w:hAnsi="Segoe UI" w:cs="Segoe UI"/>
        </w:rPr>
        <w:t>Konzernunternehmen zur Vertragsdurchführung (Vertragsabschluss, Kundenkontakt, Abrechnung, Forderungsmanagement), Berichtswesen und rechtlich zulässige werbliche Ansprache</w:t>
      </w:r>
      <w:r w:rsidR="00546095" w:rsidRPr="00546095">
        <w:rPr>
          <w:rFonts w:ascii="Segoe UI" w:hAnsi="Segoe UI" w:cs="Segoe UI"/>
        </w:rPr>
        <w:t xml:space="preserve"> </w:t>
      </w:r>
    </w:p>
    <w:p w14:paraId="1D0788A1" w14:textId="08DACB48"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 xml:space="preserve">Vertriebspartner zur regionalen und flächendeckenden Vertragsakquise </w:t>
      </w:r>
    </w:p>
    <w:p w14:paraId="45D0CF61" w14:textId="5F0C4E39"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Auskunfteien und Adressermittler für Bonitätsauskünfte und Adressermittlung</w:t>
      </w:r>
    </w:p>
    <w:p w14:paraId="76B093FA" w14:textId="77777777"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Druck- und Postdienstleister</w:t>
      </w:r>
    </w:p>
    <w:p w14:paraId="327F91CA" w14:textId="7621BC44"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 xml:space="preserve">Rechtsanwalts- und Inkassodienstleister zur Geltendmachung und Durchsetzung von Ansprüchen aus dem Vertragsverhältnis </w:t>
      </w:r>
    </w:p>
    <w:p w14:paraId="62590658" w14:textId="4FD0E45B" w:rsidR="00A33B55" w:rsidRPr="00546095" w:rsidRDefault="00A33B55" w:rsidP="00546095">
      <w:pPr>
        <w:pStyle w:val="Listenabsatz"/>
        <w:numPr>
          <w:ilvl w:val="0"/>
          <w:numId w:val="4"/>
        </w:numPr>
        <w:rPr>
          <w:rFonts w:ascii="Segoe UI" w:hAnsi="Segoe UI" w:cs="Segoe UI"/>
        </w:rPr>
      </w:pPr>
      <w:proofErr w:type="spellStart"/>
      <w:proofErr w:type="gramStart"/>
      <w:r w:rsidRPr="00546095">
        <w:rPr>
          <w:rFonts w:ascii="Segoe UI" w:hAnsi="Segoe UI" w:cs="Segoe UI"/>
        </w:rPr>
        <w:t>Telekommunikations</w:t>
      </w:r>
      <w:proofErr w:type="spellEnd"/>
      <w:r w:rsidRPr="00546095">
        <w:rPr>
          <w:rFonts w:ascii="Segoe UI" w:hAnsi="Segoe UI" w:cs="Segoe UI"/>
        </w:rPr>
        <w:t>(</w:t>
      </w:r>
      <w:proofErr w:type="gramEnd"/>
      <w:r w:rsidRPr="00546095">
        <w:rPr>
          <w:rFonts w:ascii="Segoe UI" w:hAnsi="Segoe UI" w:cs="Segoe UI"/>
        </w:rPr>
        <w:t>TK)- und IT-Systemdienstleister zum Betrieb der</w:t>
      </w:r>
      <w:r w:rsidR="00546095" w:rsidRPr="00546095">
        <w:rPr>
          <w:rFonts w:ascii="Segoe UI" w:hAnsi="Segoe UI" w:cs="Segoe UI"/>
        </w:rPr>
        <w:t xml:space="preserve"> </w:t>
      </w:r>
      <w:r w:rsidRPr="00546095">
        <w:rPr>
          <w:rFonts w:ascii="Segoe UI" w:hAnsi="Segoe UI" w:cs="Segoe UI"/>
        </w:rPr>
        <w:t>TK- und IT-Systeme</w:t>
      </w:r>
    </w:p>
    <w:p w14:paraId="3FAEEAD1" w14:textId="5B38CBAA"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Installationsunternehmen, Ingenieurbüros, Sachverständige sowie Gerätehersteller zur Realisierung von Energiedienstleistungen, E-Mobility</w:t>
      </w:r>
      <w:r w:rsidR="00546095" w:rsidRPr="00546095">
        <w:rPr>
          <w:rFonts w:ascii="Segoe UI" w:hAnsi="Segoe UI" w:cs="Segoe UI"/>
        </w:rPr>
        <w:t>-</w:t>
      </w:r>
      <w:r w:rsidRPr="00546095">
        <w:rPr>
          <w:rFonts w:ascii="Segoe UI" w:hAnsi="Segoe UI" w:cs="Segoe UI"/>
        </w:rPr>
        <w:t>Angeboten</w:t>
      </w:r>
    </w:p>
    <w:p w14:paraId="3632C890" w14:textId="77777777" w:rsidR="00546095" w:rsidRPr="00546095" w:rsidRDefault="00A33B55" w:rsidP="00546095">
      <w:pPr>
        <w:pStyle w:val="Listenabsatz"/>
        <w:numPr>
          <w:ilvl w:val="0"/>
          <w:numId w:val="4"/>
        </w:numPr>
        <w:rPr>
          <w:rFonts w:ascii="Segoe UI" w:hAnsi="Segoe UI" w:cs="Segoe UI"/>
        </w:rPr>
      </w:pPr>
      <w:r w:rsidRPr="00546095">
        <w:rPr>
          <w:rFonts w:ascii="Segoe UI" w:hAnsi="Segoe UI" w:cs="Segoe UI"/>
        </w:rPr>
        <w:t>Netzbetreiber, Messstellenbetreiber und -dienstleister zur Abwicklung des</w:t>
      </w:r>
      <w:r w:rsidR="00546095" w:rsidRPr="00546095">
        <w:rPr>
          <w:rFonts w:ascii="Segoe UI" w:hAnsi="Segoe UI" w:cs="Segoe UI"/>
        </w:rPr>
        <w:t xml:space="preserve"> </w:t>
      </w:r>
      <w:r w:rsidRPr="00546095">
        <w:rPr>
          <w:rFonts w:ascii="Segoe UI" w:hAnsi="Segoe UI" w:cs="Segoe UI"/>
        </w:rPr>
        <w:t>Netzanschlussprozesses</w:t>
      </w:r>
    </w:p>
    <w:p w14:paraId="3F14A7E1" w14:textId="70A6485B"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Miteigentümer von Grundstücken</w:t>
      </w:r>
    </w:p>
    <w:p w14:paraId="43919163" w14:textId="55451FBE"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Kreditinstitute und Zahlungsdienstleister für die Abwicklung von Zahlungen</w:t>
      </w:r>
    </w:p>
    <w:p w14:paraId="4C479C8D" w14:textId="37BBAE80" w:rsidR="00A33B55" w:rsidRPr="00546095" w:rsidRDefault="00A33B55" w:rsidP="00546095">
      <w:pPr>
        <w:pStyle w:val="Listenabsatz"/>
        <w:numPr>
          <w:ilvl w:val="0"/>
          <w:numId w:val="4"/>
        </w:numPr>
        <w:rPr>
          <w:rFonts w:ascii="Segoe UI" w:hAnsi="Segoe UI" w:cs="Segoe UI"/>
        </w:rPr>
      </w:pPr>
      <w:r w:rsidRPr="00546095">
        <w:rPr>
          <w:rFonts w:ascii="Segoe UI" w:hAnsi="Segoe UI" w:cs="Segoe UI"/>
        </w:rPr>
        <w:t>öffentliche Stellen, soweit erforderlich bzw. gesetzlich verpflichtend (z. B. Grundbuchämter, Sozialversicherungsträger, Finanzbehörden, Polizei, Staatsanwaltschaft, Aufsichtsbehörden)</w:t>
      </w:r>
    </w:p>
    <w:p w14:paraId="5A70C4C5" w14:textId="77777777" w:rsidR="00546095" w:rsidRDefault="00546095" w:rsidP="00A33B55">
      <w:pPr>
        <w:rPr>
          <w:rFonts w:ascii="Segoe UI" w:hAnsi="Segoe UI" w:cs="Segoe UI"/>
        </w:rPr>
      </w:pPr>
    </w:p>
    <w:p w14:paraId="3F934BEE" w14:textId="566EC337" w:rsidR="00A33B55" w:rsidRPr="00D326D9" w:rsidRDefault="00A33B55" w:rsidP="00A33B55">
      <w:pPr>
        <w:rPr>
          <w:rFonts w:ascii="Segoe UI" w:hAnsi="Segoe UI" w:cs="Segoe UI"/>
        </w:rPr>
      </w:pPr>
      <w:r w:rsidRPr="00D326D9">
        <w:rPr>
          <w:rFonts w:ascii="Segoe UI" w:hAnsi="Segoe UI" w:cs="Segoe UI"/>
        </w:rPr>
        <w:t xml:space="preserve">Eine Übermittlung personenbezogener Daten an ein Land außerhalb </w:t>
      </w:r>
      <w:proofErr w:type="spellStart"/>
      <w:r w:rsidRPr="00D326D9">
        <w:rPr>
          <w:rFonts w:ascii="Segoe UI" w:hAnsi="Segoe UI" w:cs="Segoe UI"/>
        </w:rPr>
        <w:t>derEU</w:t>
      </w:r>
      <w:proofErr w:type="spellEnd"/>
      <w:r w:rsidRPr="00D326D9">
        <w:rPr>
          <w:rFonts w:ascii="Segoe UI" w:hAnsi="Segoe UI" w:cs="Segoe UI"/>
        </w:rPr>
        <w:t xml:space="preserve"> bzw. des EWR findet nur statt, wenn entweder für das jeweilige Land ein</w:t>
      </w:r>
      <w:r w:rsidR="00546095">
        <w:rPr>
          <w:rFonts w:ascii="Segoe UI" w:hAnsi="Segoe UI" w:cs="Segoe UI"/>
        </w:rPr>
        <w:t xml:space="preserve"> </w:t>
      </w:r>
      <w:r w:rsidRPr="00D326D9">
        <w:rPr>
          <w:rFonts w:ascii="Segoe UI" w:hAnsi="Segoe UI" w:cs="Segoe UI"/>
        </w:rPr>
        <w:t>Angemessenheitsbeschluss der EU-Kommission existiert oder wenn andere</w:t>
      </w:r>
      <w:r w:rsidR="00546095">
        <w:rPr>
          <w:rFonts w:ascii="Segoe UI" w:hAnsi="Segoe UI" w:cs="Segoe UI"/>
        </w:rPr>
        <w:t xml:space="preserve"> </w:t>
      </w:r>
      <w:r w:rsidRPr="00D326D9">
        <w:rPr>
          <w:rFonts w:ascii="Segoe UI" w:hAnsi="Segoe UI" w:cs="Segoe UI"/>
        </w:rPr>
        <w:t>angemessene Datenschutzgarantien im Sinne der Art. 44 ff. DSGVO (z. B.</w:t>
      </w:r>
      <w:r w:rsidR="00546095">
        <w:rPr>
          <w:rFonts w:ascii="Segoe UI" w:hAnsi="Segoe UI" w:cs="Segoe UI"/>
        </w:rPr>
        <w:t xml:space="preserve"> </w:t>
      </w:r>
      <w:r w:rsidRPr="00D326D9">
        <w:rPr>
          <w:rFonts w:ascii="Segoe UI" w:hAnsi="Segoe UI" w:cs="Segoe UI"/>
        </w:rPr>
        <w:t>EU-Standardvertragsklauseln) bestehen. Eine solche Übermittlung ist auch</w:t>
      </w:r>
      <w:r w:rsidR="00546095">
        <w:rPr>
          <w:rFonts w:ascii="Segoe UI" w:hAnsi="Segoe UI" w:cs="Segoe UI"/>
        </w:rPr>
        <w:t xml:space="preserve"> </w:t>
      </w:r>
      <w:r w:rsidRPr="00D326D9">
        <w:rPr>
          <w:rFonts w:ascii="Segoe UI" w:hAnsi="Segoe UI" w:cs="Segoe UI"/>
        </w:rPr>
        <w:t>dann zulässig, wenn ein Ausnahmetatbestand erfüllt ist, insbesondere wenn</w:t>
      </w:r>
      <w:r w:rsidR="00546095">
        <w:rPr>
          <w:rFonts w:ascii="Segoe UI" w:hAnsi="Segoe UI" w:cs="Segoe UI"/>
        </w:rPr>
        <w:t xml:space="preserve"> </w:t>
      </w:r>
      <w:r w:rsidRPr="00D326D9">
        <w:rPr>
          <w:rFonts w:ascii="Segoe UI" w:hAnsi="Segoe UI" w:cs="Segoe UI"/>
        </w:rPr>
        <w:t>Sie in die Übermittlung in ein solches Land entsprechend den gesetzlichen</w:t>
      </w:r>
      <w:r w:rsidR="00546095">
        <w:rPr>
          <w:rFonts w:ascii="Segoe UI" w:hAnsi="Segoe UI" w:cs="Segoe UI"/>
        </w:rPr>
        <w:t xml:space="preserve"> </w:t>
      </w:r>
      <w:r w:rsidRPr="00D326D9">
        <w:rPr>
          <w:rFonts w:ascii="Segoe UI" w:hAnsi="Segoe UI" w:cs="Segoe UI"/>
        </w:rPr>
        <w:t>Vorgaben eingewilligt haben (siehe insbesondere Art. 49 DSGVO) oder</w:t>
      </w:r>
      <w:r w:rsidR="00546095">
        <w:rPr>
          <w:rFonts w:ascii="Segoe UI" w:hAnsi="Segoe UI" w:cs="Segoe UI"/>
        </w:rPr>
        <w:t xml:space="preserve"> </w:t>
      </w:r>
      <w:r w:rsidRPr="00D326D9">
        <w:rPr>
          <w:rFonts w:ascii="Segoe UI" w:hAnsi="Segoe UI" w:cs="Segoe UI"/>
        </w:rPr>
        <w:t>Grundrechte und Grundfreiheiten der betroffenen Person, die den Schutz personenbezogener Daten erfordern, überwiegen.</w:t>
      </w:r>
    </w:p>
    <w:p w14:paraId="7DABC5F3" w14:textId="6451AE6E" w:rsidR="00A33B55" w:rsidRDefault="00A33B55" w:rsidP="00A33B55">
      <w:pPr>
        <w:rPr>
          <w:rFonts w:ascii="Segoe UI" w:hAnsi="Segoe UI" w:cs="Segoe UI"/>
        </w:rPr>
      </w:pPr>
      <w:r w:rsidRPr="00D326D9">
        <w:rPr>
          <w:rFonts w:ascii="Segoe UI" w:hAnsi="Segoe UI" w:cs="Segoe UI"/>
        </w:rPr>
        <w:t xml:space="preserve">Der Datenaustausch mit der SCHUFA dient auch der Erfüllung gesetzlicher Pflichten zur Durchführung von Kreditwürdigkeitsprüfungen von Kunden (§505a und 506 Bürgerliches Gesetzbuch – BGB). Die SCHUFA verarbeitet die erhaltenen Daten und verwendet sie auch zum Zwecke der Profilbildung (Scoring), um ihren Vertragspartnern im Europäischen Wirtschaftsraum und in der Schweiz sowie ggf. weiteren Drittländern (sofern zu diesen ein Angemessenheitsbeschluss der Europäischen Kommission besteht) Informationen unter </w:t>
      </w:r>
      <w:r w:rsidRPr="00D326D9">
        <w:rPr>
          <w:rFonts w:ascii="Segoe UI" w:hAnsi="Segoe UI" w:cs="Segoe UI"/>
        </w:rPr>
        <w:lastRenderedPageBreak/>
        <w:t>anderem zur Beurteilung der Kreditwürdigkeit von natürlichen Personen zu geben. Nähere Informationen zur Tätigkeit der SCHUFA können dem SCHUFA-Informationsblatt nach Art. 14 DSGVO entnommen oder online unter www.schufa.de/datenschutz eingesehen</w:t>
      </w:r>
      <w:r w:rsidR="00546095">
        <w:rPr>
          <w:rFonts w:ascii="Segoe UI" w:hAnsi="Segoe UI" w:cs="Segoe UI"/>
        </w:rPr>
        <w:t xml:space="preserve"> </w:t>
      </w:r>
      <w:r w:rsidRPr="00D326D9">
        <w:rPr>
          <w:rFonts w:ascii="Segoe UI" w:hAnsi="Segoe UI" w:cs="Segoe UI"/>
        </w:rPr>
        <w:t>werden.</w:t>
      </w:r>
    </w:p>
    <w:p w14:paraId="32FD89AA" w14:textId="77777777" w:rsidR="00546095" w:rsidRPr="00D326D9" w:rsidRDefault="00546095" w:rsidP="00A33B55">
      <w:pPr>
        <w:rPr>
          <w:rFonts w:ascii="Segoe UI" w:hAnsi="Segoe UI" w:cs="Segoe UI"/>
        </w:rPr>
      </w:pPr>
    </w:p>
    <w:p w14:paraId="41D5FC74" w14:textId="77777777" w:rsidR="00A33B55" w:rsidRPr="00546095" w:rsidRDefault="00A33B55" w:rsidP="00A33B55">
      <w:pPr>
        <w:rPr>
          <w:rFonts w:ascii="Segoe UI" w:hAnsi="Segoe UI" w:cs="Segoe UI"/>
          <w:color w:val="501549" w:themeColor="accent5" w:themeShade="80"/>
        </w:rPr>
      </w:pPr>
      <w:r w:rsidRPr="00546095">
        <w:rPr>
          <w:rFonts w:ascii="Segoe UI" w:hAnsi="Segoe UI" w:cs="Segoe UI"/>
          <w:color w:val="501549" w:themeColor="accent5" w:themeShade="80"/>
        </w:rPr>
        <w:t>5) Dauer der Speicherung bzw. Löschung personenbezogener Daten</w:t>
      </w:r>
    </w:p>
    <w:p w14:paraId="610154C3" w14:textId="5990A443" w:rsidR="00A33B55" w:rsidRPr="00D326D9" w:rsidRDefault="00A33B55" w:rsidP="00A33B55">
      <w:pPr>
        <w:rPr>
          <w:rFonts w:ascii="Segoe UI" w:hAnsi="Segoe UI" w:cs="Segoe UI"/>
        </w:rPr>
      </w:pPr>
      <w:r w:rsidRPr="00D326D9">
        <w:rPr>
          <w:rFonts w:ascii="Segoe UI" w:hAnsi="Segoe UI" w:cs="Segoe UI"/>
        </w:rPr>
        <w:t xml:space="preserve">Wir speichern Ihre personenbezogenen Daten für die o. g. Zwecke. Ihre Daten werden erstmals ab dem Zeitpunkt der Erhebung, soweit Sie oder ein Dritter uns diese mitteilen, verarbeitet. Wir löschen Ihre personenbezogenen Daten, wenn das Vertragsverhältnis mit Ihnen beendet ist, sämtliche gegenseitigen Ansprüche erfüllt sind und keine anderweitigen gesetzlichen Aufbewahrungspflichten oder gesetzlichen Rechtfertigungsgründe für die </w:t>
      </w:r>
    </w:p>
    <w:p w14:paraId="1D48ECC7" w14:textId="202518CB" w:rsidR="00A33B55" w:rsidRDefault="00A33B55" w:rsidP="00A33B55">
      <w:pPr>
        <w:rPr>
          <w:rFonts w:ascii="Segoe UI" w:hAnsi="Segoe UI" w:cs="Segoe UI"/>
        </w:rPr>
      </w:pPr>
      <w:r w:rsidRPr="00D326D9">
        <w:rPr>
          <w:rFonts w:ascii="Segoe UI" w:hAnsi="Segoe UI" w:cs="Segoe UI"/>
        </w:rPr>
        <w:t>Speicherung bestehen. Dabei handelt es sich unter anderem um Aufbewahrungspflichten aus dem Handelsgesetzbuch (HGB) und der Abgabenordnung (AO). Eine weitergehende Verarbeitung der Daten ist auch zulässig, wenn Sie in diese Speicherung eingewilligt haben (z. B. werbliche Ansprache), Sie dieser Einwilligung nicht widersprochen haben und die</w:t>
      </w:r>
      <w:r w:rsidR="00546095">
        <w:rPr>
          <w:rFonts w:ascii="Segoe UI" w:hAnsi="Segoe UI" w:cs="Segoe UI"/>
        </w:rPr>
        <w:t xml:space="preserve"> </w:t>
      </w:r>
      <w:r w:rsidRPr="00D326D9">
        <w:rPr>
          <w:rFonts w:ascii="Segoe UI" w:hAnsi="Segoe UI" w:cs="Segoe UI"/>
        </w:rPr>
        <w:t>Verarbeitung gesetzlich zulässig ist.</w:t>
      </w:r>
    </w:p>
    <w:p w14:paraId="693FAB38" w14:textId="77777777" w:rsidR="00546095" w:rsidRPr="00D326D9" w:rsidRDefault="00546095" w:rsidP="00A33B55">
      <w:pPr>
        <w:rPr>
          <w:rFonts w:ascii="Segoe UI" w:hAnsi="Segoe UI" w:cs="Segoe UI"/>
        </w:rPr>
      </w:pPr>
    </w:p>
    <w:p w14:paraId="11B05494" w14:textId="77777777" w:rsidR="00A33B55" w:rsidRPr="00546095" w:rsidRDefault="00A33B55" w:rsidP="00A33B55">
      <w:pPr>
        <w:rPr>
          <w:rFonts w:ascii="Segoe UI" w:hAnsi="Segoe UI" w:cs="Segoe UI"/>
          <w:color w:val="501549" w:themeColor="accent5" w:themeShade="80"/>
        </w:rPr>
      </w:pPr>
      <w:r w:rsidRPr="00546095">
        <w:rPr>
          <w:rFonts w:ascii="Segoe UI" w:hAnsi="Segoe UI" w:cs="Segoe UI"/>
          <w:color w:val="501549" w:themeColor="accent5" w:themeShade="80"/>
        </w:rPr>
        <w:t>6) Ihre Rechte</w:t>
      </w:r>
    </w:p>
    <w:p w14:paraId="24F6C511" w14:textId="3CB162F4" w:rsidR="00A33B55" w:rsidRDefault="00A33B55" w:rsidP="00A33B55">
      <w:pPr>
        <w:rPr>
          <w:rFonts w:ascii="Segoe UI" w:hAnsi="Segoe UI" w:cs="Segoe UI"/>
        </w:rPr>
      </w:pPr>
      <w:r w:rsidRPr="00D326D9">
        <w:rPr>
          <w:rFonts w:ascii="Segoe UI" w:hAnsi="Segoe UI" w:cs="Segoe UI"/>
        </w:rPr>
        <w:t>Bei Fragen oder Beschwerden zum Datenschutz können Sie sich gerne an unser</w:t>
      </w:r>
      <w:r w:rsidR="00546095">
        <w:rPr>
          <w:rFonts w:ascii="Segoe UI" w:hAnsi="Segoe UI" w:cs="Segoe UI"/>
        </w:rPr>
        <w:t xml:space="preserve"> </w:t>
      </w:r>
      <w:r w:rsidRPr="00D326D9">
        <w:rPr>
          <w:rFonts w:ascii="Segoe UI" w:hAnsi="Segoe UI" w:cs="Segoe UI"/>
        </w:rPr>
        <w:t xml:space="preserve">Unternehmen (per E-Mail an: info@teag-solar.de oder per Post: TEAG Solar GmbH, </w:t>
      </w:r>
      <w:proofErr w:type="spellStart"/>
      <w:r w:rsidRPr="00D326D9">
        <w:rPr>
          <w:rFonts w:ascii="Segoe UI" w:hAnsi="Segoe UI" w:cs="Segoe UI"/>
        </w:rPr>
        <w:t>Schwerborner</w:t>
      </w:r>
      <w:proofErr w:type="spellEnd"/>
      <w:r w:rsidRPr="00D326D9">
        <w:rPr>
          <w:rFonts w:ascii="Segoe UI" w:hAnsi="Segoe UI" w:cs="Segoe UI"/>
        </w:rPr>
        <w:t xml:space="preserve"> Str. 30, 99087 Erfurt) wenden. Das umfasst das Recht auf Auskunft nach Art. 15 DSGVO, das Recht auf Berichtigung nach Art. 16 DSGVO, das Recht auf Löschung nach Art. 17 DSGVO, das Recht auf Einschränkung der Verarbeitung nach Art. 18 DSGVO, das Recht auf Widerspruch nach Art. 21 DSGVO sowie das Recht auf Datenübertragbarkeit aus Art. 20 DSGVO. Darüber hinaus haben Sie die Möglichkeit, sich an die zuständige Aufsichtsbehörde zu</w:t>
      </w:r>
      <w:r w:rsidR="00546095">
        <w:rPr>
          <w:rFonts w:ascii="Segoe UI" w:hAnsi="Segoe UI" w:cs="Segoe UI"/>
        </w:rPr>
        <w:t xml:space="preserve"> </w:t>
      </w:r>
      <w:r w:rsidRPr="00D326D9">
        <w:rPr>
          <w:rFonts w:ascii="Segoe UI" w:hAnsi="Segoe UI" w:cs="Segoe UI"/>
        </w:rPr>
        <w:t>wenden.</w:t>
      </w:r>
    </w:p>
    <w:p w14:paraId="1BB26C5A" w14:textId="77777777" w:rsidR="00546095" w:rsidRDefault="00546095" w:rsidP="00A33B55">
      <w:pPr>
        <w:rPr>
          <w:rFonts w:ascii="Segoe UI" w:hAnsi="Segoe UI" w:cs="Segoe UI"/>
          <w:color w:val="501549" w:themeColor="accent5" w:themeShade="80"/>
        </w:rPr>
      </w:pPr>
    </w:p>
    <w:p w14:paraId="5664109B" w14:textId="77777777" w:rsidR="00BB20A3" w:rsidRDefault="00BB20A3" w:rsidP="00A33B55">
      <w:pPr>
        <w:rPr>
          <w:rFonts w:ascii="Segoe UI" w:hAnsi="Segoe UI" w:cs="Segoe UI"/>
          <w:color w:val="501549" w:themeColor="accent5" w:themeShade="80"/>
        </w:rPr>
      </w:pPr>
    </w:p>
    <w:p w14:paraId="75A061D2" w14:textId="77777777" w:rsidR="00BB20A3" w:rsidRDefault="00BB20A3" w:rsidP="00A33B55">
      <w:pPr>
        <w:rPr>
          <w:rFonts w:ascii="Segoe UI" w:hAnsi="Segoe UI" w:cs="Segoe UI"/>
          <w:color w:val="501549" w:themeColor="accent5" w:themeShade="80"/>
        </w:rPr>
      </w:pPr>
    </w:p>
    <w:p w14:paraId="33395032" w14:textId="77777777" w:rsidR="00BB20A3" w:rsidRDefault="00BB20A3" w:rsidP="00A33B55">
      <w:pPr>
        <w:rPr>
          <w:rFonts w:ascii="Segoe UI" w:hAnsi="Segoe UI" w:cs="Segoe UI"/>
          <w:color w:val="501549" w:themeColor="accent5" w:themeShade="80"/>
        </w:rPr>
      </w:pPr>
    </w:p>
    <w:p w14:paraId="2F799590" w14:textId="77777777" w:rsidR="00BB20A3" w:rsidRDefault="00BB20A3" w:rsidP="00A33B55">
      <w:pPr>
        <w:rPr>
          <w:rFonts w:ascii="Segoe UI" w:hAnsi="Segoe UI" w:cs="Segoe UI"/>
          <w:color w:val="501549" w:themeColor="accent5" w:themeShade="80"/>
        </w:rPr>
      </w:pPr>
    </w:p>
    <w:p w14:paraId="43466C0B" w14:textId="77777777" w:rsidR="00BB20A3" w:rsidRPr="00546095" w:rsidRDefault="00BB20A3" w:rsidP="00A33B55">
      <w:pPr>
        <w:rPr>
          <w:rFonts w:ascii="Segoe UI" w:hAnsi="Segoe UI" w:cs="Segoe UI"/>
          <w:color w:val="501549" w:themeColor="accent5" w:themeShade="80"/>
        </w:rPr>
      </w:pPr>
    </w:p>
    <w:p w14:paraId="78F63B90" w14:textId="77777777" w:rsidR="00546095" w:rsidRPr="00546095" w:rsidRDefault="00546095" w:rsidP="00546095">
      <w:pPr>
        <w:rPr>
          <w:rFonts w:ascii="Segoe UI" w:hAnsi="Segoe UI" w:cs="Segoe UI"/>
          <w:color w:val="501549" w:themeColor="accent5" w:themeShade="80"/>
        </w:rPr>
      </w:pPr>
      <w:r w:rsidRPr="00546095">
        <w:rPr>
          <w:rFonts w:ascii="Segoe UI" w:hAnsi="Segoe UI" w:cs="Segoe UI"/>
          <w:color w:val="501549" w:themeColor="accent5" w:themeShade="80"/>
        </w:rPr>
        <w:lastRenderedPageBreak/>
        <w:t>6.1 Widerspruchsrecht</w:t>
      </w:r>
    </w:p>
    <w:p w14:paraId="0ABCA7E3" w14:textId="7B742559" w:rsidR="00546095" w:rsidRPr="00546095" w:rsidRDefault="00546095" w:rsidP="00546095">
      <w:pPr>
        <w:rPr>
          <w:rFonts w:ascii="Segoe UI" w:hAnsi="Segoe UI" w:cs="Segoe UI"/>
          <w:color w:val="501549" w:themeColor="accent5" w:themeShade="80"/>
        </w:rPr>
      </w:pPr>
      <w:r w:rsidRPr="00546095">
        <w:rPr>
          <w:rFonts w:ascii="Segoe UI" w:hAnsi="Segoe UI" w:cs="Segoe UI"/>
          <w:color w:val="501549" w:themeColor="accent5" w:themeShade="80"/>
        </w:rPr>
        <w:t>Sofern wir eine Verarbeitung von Daten zur Wahrung unserer berechtigten Interessen (siehe 3.3 Datenverarbeitung aus berechtigtem Interesse) vor-nehmen, haben Sie aus Gründen, die sich aus Ihrer besonderen Situation ergeben, jederzeit das Recht, gegen diese Verarbeitung Widerspruch einzulegen. Das umfasst auch das Recht, Widerspruch gegen die Verarbeitung zu Werbezwecken einzulegen.</w:t>
      </w:r>
      <w:r w:rsidR="00BB20A3">
        <w:rPr>
          <w:rFonts w:ascii="Segoe UI" w:hAnsi="Segoe UI" w:cs="Segoe UI"/>
          <w:color w:val="501549" w:themeColor="accent5" w:themeShade="80"/>
        </w:rPr>
        <w:t xml:space="preserve"> </w:t>
      </w:r>
      <w:r w:rsidRPr="00546095">
        <w:rPr>
          <w:rFonts w:ascii="Segoe UI" w:hAnsi="Segoe UI" w:cs="Segoe UI"/>
          <w:color w:val="501549" w:themeColor="accent5" w:themeShade="80"/>
        </w:rPr>
        <w:t xml:space="preserve">Bitte wenden Sie sich hierfür an: TEAG Solar GmbH, </w:t>
      </w:r>
      <w:proofErr w:type="spellStart"/>
      <w:r w:rsidRPr="00546095">
        <w:rPr>
          <w:rFonts w:ascii="Segoe UI" w:hAnsi="Segoe UI" w:cs="Segoe UI"/>
          <w:color w:val="501549" w:themeColor="accent5" w:themeShade="80"/>
        </w:rPr>
        <w:t>Schwerborner</w:t>
      </w:r>
      <w:proofErr w:type="spellEnd"/>
      <w:r w:rsidRPr="00546095">
        <w:rPr>
          <w:rFonts w:ascii="Segoe UI" w:hAnsi="Segoe UI" w:cs="Segoe UI"/>
          <w:color w:val="501549" w:themeColor="accent5" w:themeShade="80"/>
        </w:rPr>
        <w:t xml:space="preserve"> Straße 30, 99087 Erfurt, Telefon: 0361 652 </w:t>
      </w:r>
      <w:r>
        <w:rPr>
          <w:rFonts w:ascii="Segoe UI" w:hAnsi="Segoe UI" w:cs="Segoe UI"/>
          <w:color w:val="501549" w:themeColor="accent5" w:themeShade="80"/>
        </w:rPr>
        <w:t>217</w:t>
      </w:r>
      <w:r w:rsidRPr="00546095">
        <w:rPr>
          <w:rFonts w:ascii="Segoe UI" w:hAnsi="Segoe UI" w:cs="Segoe UI"/>
          <w:color w:val="501549" w:themeColor="accent5" w:themeShade="80"/>
        </w:rPr>
        <w:t xml:space="preserve"> oder per E-Mail an: info@teag-solar.de.</w:t>
      </w:r>
    </w:p>
    <w:p w14:paraId="5140C59A" w14:textId="77777777" w:rsidR="00BB20A3" w:rsidRDefault="00BB20A3" w:rsidP="00BB20A3">
      <w:pPr>
        <w:rPr>
          <w:rFonts w:ascii="Segoe UI" w:hAnsi="Segoe UI" w:cs="Segoe UI"/>
        </w:rPr>
      </w:pPr>
    </w:p>
    <w:p w14:paraId="322B581F" w14:textId="240AE6B0" w:rsidR="00BB20A3" w:rsidRPr="00BB20A3" w:rsidRDefault="00BB20A3" w:rsidP="00BB20A3">
      <w:pPr>
        <w:rPr>
          <w:rFonts w:ascii="Segoe UI" w:hAnsi="Segoe UI" w:cs="Segoe UI"/>
          <w:color w:val="501549" w:themeColor="accent5" w:themeShade="80"/>
        </w:rPr>
      </w:pPr>
      <w:r w:rsidRPr="00BB20A3">
        <w:rPr>
          <w:rFonts w:ascii="Segoe UI" w:hAnsi="Segoe UI" w:cs="Segoe UI"/>
          <w:color w:val="501549" w:themeColor="accent5" w:themeShade="80"/>
        </w:rPr>
        <w:t>6.2 Widerrufsrecht bei einer Einwilligung</w:t>
      </w:r>
    </w:p>
    <w:p w14:paraId="74CB83D8" w14:textId="0117CC78" w:rsidR="00BB20A3" w:rsidRDefault="00BB20A3" w:rsidP="00BB20A3">
      <w:pPr>
        <w:rPr>
          <w:rFonts w:ascii="Segoe UI" w:hAnsi="Segoe UI" w:cs="Segoe UI"/>
        </w:rPr>
      </w:pPr>
      <w:r w:rsidRPr="00BB20A3">
        <w:rPr>
          <w:rFonts w:ascii="Segoe UI" w:hAnsi="Segoe UI" w:cs="Segoe UI"/>
        </w:rPr>
        <w:t xml:space="preserve">Eine erteilte Einwilligung kann jederzeit widerrufen werden (siehe 3.2 Datenverarbeitung aufgrund Ihrer Einwilligung). Bitte wenden Sie sich hier-für an: TEAG Solar GmbH, </w:t>
      </w:r>
      <w:proofErr w:type="spellStart"/>
      <w:r w:rsidRPr="00BB20A3">
        <w:rPr>
          <w:rFonts w:ascii="Segoe UI" w:hAnsi="Segoe UI" w:cs="Segoe UI"/>
        </w:rPr>
        <w:t>Schwerborner</w:t>
      </w:r>
      <w:proofErr w:type="spellEnd"/>
      <w:r w:rsidRPr="00BB20A3">
        <w:rPr>
          <w:rFonts w:ascii="Segoe UI" w:hAnsi="Segoe UI" w:cs="Segoe UI"/>
        </w:rPr>
        <w:t xml:space="preserve"> Straße 30, 99087 Erfurt, Telefon: 0361 652 </w:t>
      </w:r>
      <w:r>
        <w:rPr>
          <w:rFonts w:ascii="Segoe UI" w:hAnsi="Segoe UI" w:cs="Segoe UI"/>
        </w:rPr>
        <w:t>2171</w:t>
      </w:r>
      <w:r w:rsidRPr="00BB20A3">
        <w:rPr>
          <w:rFonts w:ascii="Segoe UI" w:hAnsi="Segoe UI" w:cs="Segoe UI"/>
        </w:rPr>
        <w:t xml:space="preserve"> oder per E-Mail an</w:t>
      </w:r>
      <w:r>
        <w:rPr>
          <w:rFonts w:ascii="Segoe UI" w:hAnsi="Segoe UI" w:cs="Segoe UI"/>
        </w:rPr>
        <w:t xml:space="preserve"> </w:t>
      </w:r>
      <w:r w:rsidRPr="00BB20A3">
        <w:rPr>
          <w:rFonts w:ascii="Segoe UI" w:hAnsi="Segoe UI" w:cs="Segoe UI"/>
        </w:rPr>
        <w:t>info@teag-solar.de.</w:t>
      </w:r>
    </w:p>
    <w:p w14:paraId="456AA9BD" w14:textId="77777777" w:rsidR="00BB20A3" w:rsidRPr="00BB20A3" w:rsidRDefault="00BB20A3" w:rsidP="00BB20A3">
      <w:pPr>
        <w:rPr>
          <w:rFonts w:ascii="Segoe UI" w:hAnsi="Segoe UI" w:cs="Segoe UI"/>
        </w:rPr>
      </w:pPr>
    </w:p>
    <w:p w14:paraId="130FAB99" w14:textId="77777777" w:rsidR="00BB20A3" w:rsidRPr="00BB20A3" w:rsidRDefault="00BB20A3" w:rsidP="00BB20A3">
      <w:pPr>
        <w:rPr>
          <w:rFonts w:ascii="Segoe UI" w:hAnsi="Segoe UI" w:cs="Segoe UI"/>
          <w:color w:val="501549" w:themeColor="accent5" w:themeShade="80"/>
        </w:rPr>
      </w:pPr>
      <w:r w:rsidRPr="00BB20A3">
        <w:rPr>
          <w:rFonts w:ascii="Segoe UI" w:hAnsi="Segoe UI" w:cs="Segoe UI"/>
          <w:color w:val="501549" w:themeColor="accent5" w:themeShade="80"/>
        </w:rPr>
        <w:t>7) Notwendigkeit der Bereitstellung personenbezogener Daten</w:t>
      </w:r>
    </w:p>
    <w:p w14:paraId="5F502729" w14:textId="3DF50F61" w:rsidR="00BB20A3" w:rsidRDefault="00BB20A3" w:rsidP="00BB20A3">
      <w:pPr>
        <w:rPr>
          <w:rFonts w:ascii="Segoe UI" w:hAnsi="Segoe UI" w:cs="Segoe UI"/>
        </w:rPr>
      </w:pPr>
      <w:r w:rsidRPr="00BB20A3">
        <w:rPr>
          <w:rFonts w:ascii="Segoe UI" w:hAnsi="Segoe UI" w:cs="Segoe UI"/>
        </w:rPr>
        <w:t>Im Rahmen unserer Geschäftsbeziehung müssen Sie diejenigen personenbezogenen Daten (siehe Kategorien personenbezogener Daten) bereitstellen, die für die Aufnahme und</w:t>
      </w:r>
      <w:r>
        <w:rPr>
          <w:rFonts w:ascii="Segoe UI" w:hAnsi="Segoe UI" w:cs="Segoe UI"/>
        </w:rPr>
        <w:t xml:space="preserve"> </w:t>
      </w:r>
      <w:r w:rsidRPr="00BB20A3">
        <w:rPr>
          <w:rFonts w:ascii="Segoe UI" w:hAnsi="Segoe UI" w:cs="Segoe UI"/>
        </w:rPr>
        <w:t>Durchführung der Geschäftsbeziehung und</w:t>
      </w:r>
      <w:r>
        <w:rPr>
          <w:rFonts w:ascii="Segoe UI" w:hAnsi="Segoe UI" w:cs="Segoe UI"/>
        </w:rPr>
        <w:t xml:space="preserve"> </w:t>
      </w:r>
      <w:r w:rsidRPr="00BB20A3">
        <w:rPr>
          <w:rFonts w:ascii="Segoe UI" w:hAnsi="Segoe UI" w:cs="Segoe UI"/>
        </w:rPr>
        <w:t>der Erfüllung der damit verbundenen vertraglichen Pflichten erforderlich sind (dies betrifft insbesondere Anschrift, Name, Geburtsdatum, Verbrauch sowie Gebäudedaten) oder zu deren Erhebung wir gesetzlich verpflichtet sind. Ohne diese Daten können wir den Vertrag nicht abschließen.</w:t>
      </w:r>
    </w:p>
    <w:p w14:paraId="48921F08" w14:textId="77777777" w:rsidR="00BB20A3" w:rsidRPr="00BB20A3" w:rsidRDefault="00BB20A3" w:rsidP="00BB20A3">
      <w:pPr>
        <w:rPr>
          <w:rFonts w:ascii="Segoe UI" w:hAnsi="Segoe UI" w:cs="Segoe UI"/>
          <w:color w:val="501549" w:themeColor="accent5" w:themeShade="80"/>
        </w:rPr>
      </w:pPr>
    </w:p>
    <w:p w14:paraId="20FB453C" w14:textId="77777777" w:rsidR="00BB20A3" w:rsidRPr="00BB20A3" w:rsidRDefault="00BB20A3" w:rsidP="00BB20A3">
      <w:pPr>
        <w:rPr>
          <w:rFonts w:ascii="Segoe UI" w:hAnsi="Segoe UI" w:cs="Segoe UI"/>
          <w:color w:val="501549" w:themeColor="accent5" w:themeShade="80"/>
        </w:rPr>
      </w:pPr>
      <w:r w:rsidRPr="00BB20A3">
        <w:rPr>
          <w:rFonts w:ascii="Segoe UI" w:hAnsi="Segoe UI" w:cs="Segoe UI"/>
          <w:color w:val="501549" w:themeColor="accent5" w:themeShade="80"/>
        </w:rPr>
        <w:t>8) Automatisierte Entscheidungsfindung</w:t>
      </w:r>
    </w:p>
    <w:p w14:paraId="629BD381" w14:textId="77777777" w:rsidR="00BB20A3" w:rsidRPr="00BB20A3" w:rsidRDefault="00BB20A3" w:rsidP="00BB20A3">
      <w:pPr>
        <w:rPr>
          <w:rFonts w:ascii="Segoe UI" w:hAnsi="Segoe UI" w:cs="Segoe UI"/>
        </w:rPr>
      </w:pPr>
      <w:r w:rsidRPr="00BB20A3">
        <w:rPr>
          <w:rFonts w:ascii="Segoe UI" w:hAnsi="Segoe UI" w:cs="Segoe UI"/>
        </w:rPr>
        <w:t>Wir führen in begründeten und rechtlich zulässigen Fällen zum Zwecke der Entscheidung über die Begründung von Vertragsverhältnissen Bonitätsprüfungen durch. Nähere Informationen dazu finden Sie im Vertragsformular.</w:t>
      </w:r>
    </w:p>
    <w:p w14:paraId="5F0C53E2" w14:textId="2C8CCAF1" w:rsidR="00A33B55" w:rsidRDefault="00BB20A3" w:rsidP="00A33B55">
      <w:pPr>
        <w:rPr>
          <w:rFonts w:ascii="Segoe UI" w:hAnsi="Segoe UI" w:cs="Segoe UI"/>
        </w:rPr>
      </w:pPr>
      <w:r w:rsidRPr="00BB20A3">
        <w:rPr>
          <w:rFonts w:ascii="Segoe UI" w:hAnsi="Segoe UI" w:cs="Segoe UI"/>
        </w:rPr>
        <w:t>Bei diesem Vorgang handelt es sich um eine sogenannte automatisierte Entscheidung nach Art. 22 DSGVO. Die Beurteilung der Zahlungsfähigkeit</w:t>
      </w:r>
      <w:r>
        <w:rPr>
          <w:rFonts w:ascii="Segoe UI" w:hAnsi="Segoe UI" w:cs="Segoe UI"/>
        </w:rPr>
        <w:t xml:space="preserve"> </w:t>
      </w:r>
      <w:r w:rsidR="00A33B55" w:rsidRPr="00D326D9">
        <w:rPr>
          <w:rFonts w:ascii="Segoe UI" w:hAnsi="Segoe UI" w:cs="Segoe UI"/>
        </w:rPr>
        <w:t>erfolgt durch die Berechnung eines Wahrscheinlichkeitswertes. Dieser Wert (Bonitäts-</w:t>
      </w:r>
      <w:proofErr w:type="spellStart"/>
      <w:r w:rsidR="00A33B55" w:rsidRPr="00D326D9">
        <w:rPr>
          <w:rFonts w:ascii="Segoe UI" w:hAnsi="Segoe UI" w:cs="Segoe UI"/>
        </w:rPr>
        <w:t>Scorewert</w:t>
      </w:r>
      <w:proofErr w:type="spellEnd"/>
      <w:r w:rsidR="00A33B55" w:rsidRPr="00D326D9">
        <w:rPr>
          <w:rFonts w:ascii="Segoe UI" w:hAnsi="Segoe UI" w:cs="Segoe UI"/>
        </w:rPr>
        <w:t xml:space="preserve">) beschreibt den statistischen Eintritt, dass Sie vertragsgemäß Ihren vertraglichen Verpflichtungen zur Zahlung nachkommen, und wird uns von Auskunfteien zur Verfügung gestellt. Die TEAG Solar GmbH </w:t>
      </w:r>
      <w:r w:rsidR="00A33B55" w:rsidRPr="00D326D9">
        <w:rPr>
          <w:rFonts w:ascii="Segoe UI" w:hAnsi="Segoe UI" w:cs="Segoe UI"/>
        </w:rPr>
        <w:lastRenderedPageBreak/>
        <w:t>legt einen Bonitäts-</w:t>
      </w:r>
      <w:proofErr w:type="spellStart"/>
      <w:r w:rsidR="00A33B55" w:rsidRPr="00D326D9">
        <w:rPr>
          <w:rFonts w:ascii="Segoe UI" w:hAnsi="Segoe UI" w:cs="Segoe UI"/>
        </w:rPr>
        <w:t>Scorewert</w:t>
      </w:r>
      <w:proofErr w:type="spellEnd"/>
      <w:r w:rsidR="00A33B55" w:rsidRPr="00D326D9">
        <w:rPr>
          <w:rFonts w:ascii="Segoe UI" w:hAnsi="Segoe UI" w:cs="Segoe UI"/>
        </w:rPr>
        <w:t xml:space="preserve"> fest, mit dessen Über- bzw. Unterschreiten automatisch die Entscheidung für oder gegen einen Vertragsabschluss getroffen wird.</w:t>
      </w:r>
    </w:p>
    <w:p w14:paraId="6031060A" w14:textId="77777777" w:rsidR="00BB20A3" w:rsidRPr="00D326D9" w:rsidRDefault="00BB20A3" w:rsidP="00A33B55">
      <w:pPr>
        <w:rPr>
          <w:rFonts w:ascii="Segoe UI" w:hAnsi="Segoe UI" w:cs="Segoe UI"/>
        </w:rPr>
      </w:pPr>
    </w:p>
    <w:p w14:paraId="76FADD70" w14:textId="77777777" w:rsidR="00A33B55" w:rsidRPr="00BB20A3" w:rsidRDefault="00A33B55" w:rsidP="00A33B55">
      <w:pPr>
        <w:rPr>
          <w:rFonts w:ascii="Segoe UI" w:hAnsi="Segoe UI" w:cs="Segoe UI"/>
          <w:color w:val="501549" w:themeColor="accent5" w:themeShade="80"/>
        </w:rPr>
      </w:pPr>
      <w:r w:rsidRPr="00BB20A3">
        <w:rPr>
          <w:rFonts w:ascii="Segoe UI" w:hAnsi="Segoe UI" w:cs="Segoe UI"/>
          <w:color w:val="501549" w:themeColor="accent5" w:themeShade="80"/>
        </w:rPr>
        <w:t>9) Datenquellen</w:t>
      </w:r>
    </w:p>
    <w:p w14:paraId="1F2F9870" w14:textId="607C89C1" w:rsidR="00A33B55" w:rsidRDefault="00A33B55" w:rsidP="00A33B55">
      <w:pPr>
        <w:rPr>
          <w:rFonts w:ascii="Segoe UI" w:hAnsi="Segoe UI" w:cs="Segoe UI"/>
        </w:rPr>
      </w:pPr>
      <w:r w:rsidRPr="00D326D9">
        <w:rPr>
          <w:rFonts w:ascii="Segoe UI" w:hAnsi="Segoe UI" w:cs="Segoe UI"/>
        </w:rPr>
        <w:t>Wir verarbeiten personenbezogene Daten, die wir im Rahmen unserer Geschäftsbeziehung von unseren Kunden erhalten. Wir verarbeiten auch personenbezogene Daten, die wir aus öffentlich zugänglichen Quellen, z. B. aus Schuldnerverzeichnissen, Grundbüchern, Handels- und Vereinsregistern, der Presse und dem Internet zulässigerweise gewinnen dürfen. Außerdem nutzen wir personenbezogene Daten, die wir zulässigerweise von Unternehmen innerhalb unseres Konzerns oder von Dritten, z. B. Auskunfteien oder Vorlieferanten, erhalten.</w:t>
      </w:r>
    </w:p>
    <w:p w14:paraId="196B4314" w14:textId="77777777" w:rsidR="00BB20A3" w:rsidRPr="00D326D9" w:rsidRDefault="00BB20A3" w:rsidP="00A33B55">
      <w:pPr>
        <w:rPr>
          <w:rFonts w:ascii="Segoe UI" w:hAnsi="Segoe UI" w:cs="Segoe UI"/>
        </w:rPr>
      </w:pPr>
    </w:p>
    <w:p w14:paraId="7FF7D042" w14:textId="77777777" w:rsidR="00A33B55" w:rsidRPr="00BB20A3" w:rsidRDefault="00A33B55" w:rsidP="00A33B55">
      <w:pPr>
        <w:rPr>
          <w:rFonts w:ascii="Segoe UI" w:hAnsi="Segoe UI" w:cs="Segoe UI"/>
          <w:color w:val="501549" w:themeColor="accent5" w:themeShade="80"/>
        </w:rPr>
      </w:pPr>
      <w:r w:rsidRPr="00BB20A3">
        <w:rPr>
          <w:rFonts w:ascii="Segoe UI" w:hAnsi="Segoe UI" w:cs="Segoe UI"/>
          <w:color w:val="501549" w:themeColor="accent5" w:themeShade="80"/>
        </w:rPr>
        <w:t>10) Änderungsklausel</w:t>
      </w:r>
    </w:p>
    <w:p w14:paraId="75CF20EC" w14:textId="7FB45F99" w:rsidR="00A33B55" w:rsidRDefault="00A33B55" w:rsidP="00A33B55">
      <w:pPr>
        <w:rPr>
          <w:rFonts w:ascii="Segoe UI" w:hAnsi="Segoe UI" w:cs="Segoe UI"/>
        </w:rPr>
      </w:pPr>
      <w:r w:rsidRPr="00D326D9">
        <w:rPr>
          <w:rFonts w:ascii="Segoe UI" w:hAnsi="Segoe UI" w:cs="Segoe UI"/>
        </w:rPr>
        <w:t>Da unsere Datenverarbeitung Änderungen unterliegt, werden wir auch unsere</w:t>
      </w:r>
      <w:r w:rsidR="00BB20A3">
        <w:rPr>
          <w:rFonts w:ascii="Segoe UI" w:hAnsi="Segoe UI" w:cs="Segoe UI"/>
        </w:rPr>
        <w:t xml:space="preserve"> </w:t>
      </w:r>
      <w:r w:rsidRPr="00D326D9">
        <w:rPr>
          <w:rFonts w:ascii="Segoe UI" w:hAnsi="Segoe UI" w:cs="Segoe UI"/>
        </w:rPr>
        <w:t>Datenschutzinformationen von Zeit zu Zeit anpassen.</w:t>
      </w:r>
    </w:p>
    <w:p w14:paraId="382FD3D5" w14:textId="77777777" w:rsidR="00BB20A3" w:rsidRPr="00D326D9" w:rsidRDefault="00BB20A3" w:rsidP="00A33B55">
      <w:pPr>
        <w:rPr>
          <w:rFonts w:ascii="Segoe UI" w:hAnsi="Segoe UI" w:cs="Segoe UI"/>
        </w:rPr>
      </w:pPr>
    </w:p>
    <w:p w14:paraId="628445D0" w14:textId="262EEC55" w:rsidR="00A33B55" w:rsidRPr="00BB20A3" w:rsidRDefault="00A33B55" w:rsidP="00A33B55">
      <w:pPr>
        <w:rPr>
          <w:rFonts w:ascii="Segoe UI" w:hAnsi="Segoe UI" w:cs="Segoe UI"/>
          <w:color w:val="501549" w:themeColor="accent5" w:themeShade="80"/>
        </w:rPr>
      </w:pPr>
      <w:r w:rsidRPr="00BB20A3">
        <w:rPr>
          <w:rFonts w:ascii="Segoe UI" w:hAnsi="Segoe UI" w:cs="Segoe UI"/>
          <w:color w:val="501549" w:themeColor="accent5" w:themeShade="80"/>
        </w:rPr>
        <w:t>Stand: Juli 2022</w:t>
      </w:r>
    </w:p>
    <w:sectPr w:rsidR="00A33B55" w:rsidRPr="00BB20A3" w:rsidSect="00D326D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01F4" w14:textId="77777777" w:rsidR="00A33B55" w:rsidRDefault="00A33B55" w:rsidP="00A33B55">
      <w:pPr>
        <w:spacing w:after="0" w:line="240" w:lineRule="auto"/>
      </w:pPr>
      <w:r>
        <w:separator/>
      </w:r>
    </w:p>
  </w:endnote>
  <w:endnote w:type="continuationSeparator" w:id="0">
    <w:p w14:paraId="37B43A7D" w14:textId="77777777" w:rsidR="00A33B55" w:rsidRDefault="00A33B55" w:rsidP="00A3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BA65" w14:textId="77777777" w:rsidR="00A33B55" w:rsidRDefault="00A33B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273537"/>
      <w:docPartObj>
        <w:docPartGallery w:val="Page Numbers (Bottom of Page)"/>
        <w:docPartUnique/>
      </w:docPartObj>
    </w:sdtPr>
    <w:sdtContent>
      <w:sdt>
        <w:sdtPr>
          <w:id w:val="-1769616900"/>
          <w:docPartObj>
            <w:docPartGallery w:val="Page Numbers (Top of Page)"/>
            <w:docPartUnique/>
          </w:docPartObj>
        </w:sdtPr>
        <w:sdtContent>
          <w:p w14:paraId="07A8D91C" w14:textId="50541140" w:rsidR="00BB20A3" w:rsidRDefault="00BB20A3">
            <w:pPr>
              <w:pStyle w:val="Fuzeile"/>
              <w:jc w:val="right"/>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207FD1C" w14:textId="77777777" w:rsidR="00A33B55" w:rsidRDefault="00A33B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2D23" w14:textId="77777777" w:rsidR="00A33B55" w:rsidRDefault="00A33B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D89C1" w14:textId="77777777" w:rsidR="00A33B55" w:rsidRDefault="00A33B55" w:rsidP="00A33B55">
      <w:pPr>
        <w:spacing w:after="0" w:line="240" w:lineRule="auto"/>
      </w:pPr>
      <w:r>
        <w:separator/>
      </w:r>
    </w:p>
  </w:footnote>
  <w:footnote w:type="continuationSeparator" w:id="0">
    <w:p w14:paraId="7015D511" w14:textId="77777777" w:rsidR="00A33B55" w:rsidRDefault="00A33B55" w:rsidP="00A3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7127" w14:textId="77777777" w:rsidR="00A33B55" w:rsidRDefault="00A33B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B206" w14:textId="77777777" w:rsidR="00A33B55" w:rsidRDefault="00A33B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E55F" w14:textId="77777777" w:rsidR="00A33B55" w:rsidRDefault="00A33B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663"/>
    <w:multiLevelType w:val="hybridMultilevel"/>
    <w:tmpl w:val="4CEC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35AFA"/>
    <w:multiLevelType w:val="hybridMultilevel"/>
    <w:tmpl w:val="D6143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607FBD"/>
    <w:multiLevelType w:val="hybridMultilevel"/>
    <w:tmpl w:val="A92ED024"/>
    <w:lvl w:ilvl="0" w:tplc="8E527846">
      <w:start w:val="3"/>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3A4384"/>
    <w:multiLevelType w:val="hybridMultilevel"/>
    <w:tmpl w:val="B99C4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0094825">
    <w:abstractNumId w:val="3"/>
  </w:num>
  <w:num w:numId="2" w16cid:durableId="842478313">
    <w:abstractNumId w:val="2"/>
  </w:num>
  <w:num w:numId="3" w16cid:durableId="2129158671">
    <w:abstractNumId w:val="1"/>
  </w:num>
  <w:num w:numId="4" w16cid:durableId="209755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55"/>
    <w:rsid w:val="00546095"/>
    <w:rsid w:val="0099477F"/>
    <w:rsid w:val="00A33B55"/>
    <w:rsid w:val="00BB20A3"/>
    <w:rsid w:val="00D326D9"/>
    <w:rsid w:val="00E16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4E739"/>
  <w15:chartTrackingRefBased/>
  <w15:docId w15:val="{C1B4CA43-853A-4934-9BB5-20565D90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3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3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3B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3B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3B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3B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3B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3B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3B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3B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3B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3B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3B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3B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3B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3B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3B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3B55"/>
    <w:rPr>
      <w:rFonts w:eastAsiaTheme="majorEastAsia" w:cstheme="majorBidi"/>
      <w:color w:val="272727" w:themeColor="text1" w:themeTint="D8"/>
    </w:rPr>
  </w:style>
  <w:style w:type="paragraph" w:styleId="Titel">
    <w:name w:val="Title"/>
    <w:basedOn w:val="Standard"/>
    <w:next w:val="Standard"/>
    <w:link w:val="TitelZchn"/>
    <w:uiPriority w:val="10"/>
    <w:qFormat/>
    <w:rsid w:val="00A33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3B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3B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3B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3B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3B55"/>
    <w:rPr>
      <w:i/>
      <w:iCs/>
      <w:color w:val="404040" w:themeColor="text1" w:themeTint="BF"/>
    </w:rPr>
  </w:style>
  <w:style w:type="paragraph" w:styleId="Listenabsatz">
    <w:name w:val="List Paragraph"/>
    <w:basedOn w:val="Standard"/>
    <w:uiPriority w:val="34"/>
    <w:qFormat/>
    <w:rsid w:val="00A33B55"/>
    <w:pPr>
      <w:ind w:left="720"/>
      <w:contextualSpacing/>
    </w:pPr>
  </w:style>
  <w:style w:type="character" w:styleId="IntensiveHervorhebung">
    <w:name w:val="Intense Emphasis"/>
    <w:basedOn w:val="Absatz-Standardschriftart"/>
    <w:uiPriority w:val="21"/>
    <w:qFormat/>
    <w:rsid w:val="00A33B55"/>
    <w:rPr>
      <w:i/>
      <w:iCs/>
      <w:color w:val="0F4761" w:themeColor="accent1" w:themeShade="BF"/>
    </w:rPr>
  </w:style>
  <w:style w:type="paragraph" w:styleId="IntensivesZitat">
    <w:name w:val="Intense Quote"/>
    <w:basedOn w:val="Standard"/>
    <w:next w:val="Standard"/>
    <w:link w:val="IntensivesZitatZchn"/>
    <w:uiPriority w:val="30"/>
    <w:qFormat/>
    <w:rsid w:val="00A3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3B55"/>
    <w:rPr>
      <w:i/>
      <w:iCs/>
      <w:color w:val="0F4761" w:themeColor="accent1" w:themeShade="BF"/>
    </w:rPr>
  </w:style>
  <w:style w:type="character" w:styleId="IntensiverVerweis">
    <w:name w:val="Intense Reference"/>
    <w:basedOn w:val="Absatz-Standardschriftart"/>
    <w:uiPriority w:val="32"/>
    <w:qFormat/>
    <w:rsid w:val="00A33B55"/>
    <w:rPr>
      <w:b/>
      <w:bCs/>
      <w:smallCaps/>
      <w:color w:val="0F4761" w:themeColor="accent1" w:themeShade="BF"/>
      <w:spacing w:val="5"/>
    </w:rPr>
  </w:style>
  <w:style w:type="paragraph" w:styleId="Kopfzeile">
    <w:name w:val="header"/>
    <w:basedOn w:val="Standard"/>
    <w:link w:val="KopfzeileZchn"/>
    <w:uiPriority w:val="99"/>
    <w:unhideWhenUsed/>
    <w:rsid w:val="00A33B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3B55"/>
  </w:style>
  <w:style w:type="paragraph" w:styleId="Fuzeile">
    <w:name w:val="footer"/>
    <w:basedOn w:val="Standard"/>
    <w:link w:val="FuzeileZchn"/>
    <w:uiPriority w:val="99"/>
    <w:unhideWhenUsed/>
    <w:rsid w:val="00A33B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3B55"/>
  </w:style>
  <w:style w:type="paragraph" w:styleId="StandardWeb">
    <w:name w:val="Normal (Web)"/>
    <w:basedOn w:val="Standard"/>
    <w:uiPriority w:val="99"/>
    <w:semiHidden/>
    <w:unhideWhenUsed/>
    <w:rsid w:val="00D326D9"/>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D326D9"/>
    <w:rPr>
      <w:color w:val="467886" w:themeColor="hyperlink"/>
      <w:u w:val="single"/>
    </w:rPr>
  </w:style>
  <w:style w:type="character" w:styleId="NichtaufgelsteErwhnung">
    <w:name w:val="Unresolved Mention"/>
    <w:basedOn w:val="Absatz-Standardschriftart"/>
    <w:uiPriority w:val="99"/>
    <w:semiHidden/>
    <w:unhideWhenUsed/>
    <w:rsid w:val="00D3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teag-solar.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437D-5123-4021-A0AC-4F3C125C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10935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Thüringer Energie</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Taubenrauch, Anja</dc:creator>
  <cp:keywords/>
  <dc:description/>
  <cp:lastModifiedBy>Taubenrauch, Anja</cp:lastModifiedBy>
  <cp:revision>1</cp:revision>
  <dcterms:created xsi:type="dcterms:W3CDTF">2025-06-27T08:28:00Z</dcterms:created>
  <dcterms:modified xsi:type="dcterms:W3CDTF">2025-06-27T09:54:00Z</dcterms:modified>
</cp:coreProperties>
</file>